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13" w:rsidRPr="00F05D16" w:rsidRDefault="00663827" w:rsidP="00663827">
      <w:pPr>
        <w:pStyle w:val="1"/>
        <w:rPr>
          <w:u w:val="single"/>
        </w:rPr>
      </w:pPr>
      <w:r>
        <w:rPr>
          <w:rFonts w:hint="eastAsia"/>
        </w:rPr>
        <w:t>南投</w:t>
      </w:r>
      <w:r w:rsidR="005B3413" w:rsidRPr="00F05D16">
        <w:rPr>
          <w:rFonts w:hint="eastAsia"/>
        </w:rPr>
        <w:t xml:space="preserve">縣 </w:t>
      </w:r>
      <w:r w:rsidR="007073F1" w:rsidRPr="00F05D16">
        <w:rPr>
          <w:rFonts w:hint="eastAsia"/>
          <w:u w:val="single"/>
        </w:rPr>
        <w:t>一○</w:t>
      </w:r>
      <w:r w:rsidR="00441083">
        <w:rPr>
          <w:rFonts w:hAnsi="細明體" w:cs="細明體" w:hint="eastAsia"/>
          <w:u w:val="single"/>
        </w:rPr>
        <w:t>五</w:t>
      </w:r>
      <w:r w:rsidR="005B3413" w:rsidRPr="00F05D16">
        <w:rPr>
          <w:rFonts w:hint="eastAsia"/>
        </w:rPr>
        <w:t xml:space="preserve">學年度 第 </w:t>
      </w:r>
      <w:r w:rsidR="005B3413" w:rsidRPr="00F05D16">
        <w:rPr>
          <w:rFonts w:hint="eastAsia"/>
          <w:u w:val="single"/>
        </w:rPr>
        <w:t>一</w:t>
      </w:r>
      <w:r w:rsidR="005B3413" w:rsidRPr="00F05D16">
        <w:rPr>
          <w:rFonts w:hint="eastAsia"/>
        </w:rPr>
        <w:t xml:space="preserve"> 學期</w:t>
      </w:r>
      <w:r>
        <w:rPr>
          <w:rFonts w:hint="eastAsia"/>
        </w:rPr>
        <w:t>愛國</w:t>
      </w:r>
      <w:r w:rsidR="005B3413" w:rsidRPr="00F05D16">
        <w:rPr>
          <w:rFonts w:hint="eastAsia"/>
        </w:rPr>
        <w:t xml:space="preserve">國民小學 </w:t>
      </w:r>
      <w:r w:rsidR="005B3413" w:rsidRPr="00F05D16">
        <w:rPr>
          <w:rFonts w:hint="eastAsia"/>
          <w:u w:val="single"/>
        </w:rPr>
        <w:t>二</w:t>
      </w:r>
      <w:r w:rsidR="005B3413" w:rsidRPr="00F05D16">
        <w:rPr>
          <w:rFonts w:hint="eastAsia"/>
        </w:rPr>
        <w:t xml:space="preserve"> 年級 </w:t>
      </w:r>
      <w:r w:rsidR="005B3413" w:rsidRPr="00F05D16">
        <w:rPr>
          <w:rFonts w:hint="eastAsia"/>
          <w:u w:val="single"/>
        </w:rPr>
        <w:t>數學</w:t>
      </w:r>
      <w:r w:rsidR="005B3413" w:rsidRPr="00F05D16">
        <w:rPr>
          <w:rFonts w:hint="eastAsia"/>
        </w:rPr>
        <w:t xml:space="preserve"> </w:t>
      </w:r>
      <w:r w:rsidR="00173B5C">
        <w:rPr>
          <w:rFonts w:hint="eastAsia"/>
        </w:rPr>
        <w:t>彈性補救</w:t>
      </w:r>
      <w:r w:rsidR="005B3413" w:rsidRPr="00F05D16">
        <w:rPr>
          <w:rFonts w:hint="eastAsia"/>
        </w:rPr>
        <w:t xml:space="preserve">教學計畫表 </w:t>
      </w:r>
      <w:r w:rsidR="00855B32" w:rsidRPr="00F05D16">
        <w:rPr>
          <w:rFonts w:ascii="細明體" w:eastAsia="細明體" w:hAnsi="細明體" w:cs="細明體" w:hint="eastAsia"/>
        </w:rPr>
        <w:t xml:space="preserve"> </w:t>
      </w:r>
      <w:r w:rsidR="005B3413" w:rsidRPr="00F05D16">
        <w:rPr>
          <w:rFonts w:hint="eastAsia"/>
        </w:rPr>
        <w:t>設計者：</w:t>
      </w:r>
      <w:r w:rsidR="005B3413" w:rsidRPr="00F05D16">
        <w:rPr>
          <w:rFonts w:hint="eastAsia"/>
          <w:u w:val="single"/>
        </w:rPr>
        <w:t>二年級團隊</w:t>
      </w:r>
    </w:p>
    <w:p w:rsidR="005B3413" w:rsidRPr="00F05D16" w:rsidRDefault="00CF67AB">
      <w:pPr>
        <w:pStyle w:val="1"/>
        <w:jc w:val="both"/>
        <w:rPr>
          <w:rFonts w:eastAsia="標楷體"/>
        </w:rPr>
      </w:pPr>
      <w:r>
        <w:rPr>
          <w:rFonts w:eastAsia="新細明體"/>
          <w:noProof/>
          <w:sz w:val="20"/>
        </w:rPr>
        <w:pict>
          <v:group id="_x0000_s1304" style="position:absolute;left:0;text-align:left;margin-left:22.7pt;margin-top:19.8pt;width:718.75pt;height:431.7pt;z-index:1" coordorigin="1134,1967" coordsize="14375,863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5" type="#_x0000_t202" style="position:absolute;left:1134;top:5834;width:3598;height:900;mso-wrap-edited:f" wrapcoords="-180 0 -180 21600 21780 21600 21780 0 -180 0" strokeweight="3pt">
              <v:stroke linestyle="thinThin"/>
              <v:textbox style="mso-next-textbox:#_x0000_s1265">
                <w:txbxContent>
                  <w:p w:rsidR="00E410C1" w:rsidRDefault="00E410C1">
                    <w:pPr>
                      <w:jc w:val="center"/>
                      <w:rPr>
                        <w:rFonts w:ascii="新細明體" w:hAnsi="新細明體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數學2上</w:t>
                    </w:r>
                  </w:p>
                </w:txbxContent>
              </v:textbox>
            </v:shape>
            <v:group id="_x0000_s1303" style="position:absolute;left:5246;top:1967;width:10263;height:8634" coordorigin="5246,1607" coordsize="10263,8634">
              <v:group id="_x0000_s1266" style="position:absolute;left:5246;top:1607;width:10263;height:660" coordorigin="5246,1967" coordsize="10263,660" wrapcoords="11842 0 11842 7855 -32 10309 -32 11782 11842 15709 11842 21600 21663 21600 21663 0 11842 0">
                <v:line id="_x0000_s1267" style="position:absolute;mso-wrap-edited:f" from="5246,2307" to="10937,2307" wrapcoords="-847 0 -847 0 22024 0 22024 0 -847 0" strokeweight="1.5pt"/>
                <v:shape id="_x0000_s1268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268">
                    <w:txbxContent>
                      <w:p w:rsidR="00E410C1" w:rsidRPr="00A76D7B" w:rsidRDefault="00E410C1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  <w:color w:val="0D0D0D"/>
                          </w:rPr>
                        </w:pPr>
                        <w:r w:rsidRPr="00A76D7B">
                          <w:rPr>
                            <w:rFonts w:ascii="新細明體" w:hint="eastAsia"/>
                            <w:color w:val="0D0D0D"/>
                          </w:rPr>
                          <w:t>第一單元 200以內的數</w:t>
                        </w:r>
                      </w:p>
                    </w:txbxContent>
                  </v:textbox>
                </v:shape>
              </v:group>
              <v:group id="_x0000_s1269" style="position:absolute;left:5246;top:2493;width:10263;height:660" coordorigin="5246,1967" coordsize="10263,660" wrapcoords="11842 0 11842 7855 -32 10309 -32 11782 11842 15709 11842 21600 21663 21600 21663 0 11842 0">
                <v:line id="_x0000_s1270" style="position:absolute;mso-wrap-edited:f" from="5246,2307" to="10937,2307" wrapcoords="-847 0 -847 0 22024 0 22024 0 -847 0" strokeweight="1.5pt"/>
                <v:shape id="_x0000_s1271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271">
                    <w:txbxContent>
                      <w:p w:rsidR="00E410C1" w:rsidRPr="00A76D7B" w:rsidRDefault="00E410C1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  <w:color w:val="0D0D0D"/>
                          </w:rPr>
                        </w:pPr>
                        <w:r w:rsidRPr="00A76D7B">
                          <w:rPr>
                            <w:rFonts w:ascii="新細明體" w:hint="eastAsia"/>
                            <w:color w:val="0D0D0D"/>
                          </w:rPr>
                          <w:t>第二單元 二位數的</w:t>
                        </w:r>
                        <w:r w:rsidRPr="00A76D7B">
                          <w:rPr>
                            <w:rFonts w:ascii="新細明體" w:hAnsi="新細明體" w:hint="eastAsia"/>
                            <w:color w:val="0D0D0D"/>
                          </w:rPr>
                          <w:t>直</w:t>
                        </w:r>
                        <w:r w:rsidRPr="00A76D7B">
                          <w:rPr>
                            <w:rFonts w:ascii="新細明體" w:hint="eastAsia"/>
                            <w:color w:val="0D0D0D"/>
                          </w:rPr>
                          <w:t>式加減</w:t>
                        </w:r>
                      </w:p>
                    </w:txbxContent>
                  </v:textbox>
                </v:shape>
              </v:group>
              <v:group id="_x0000_s1272" style="position:absolute;left:5246;top:3379;width:10263;height:660" coordorigin="5246,1967" coordsize="10263,660" wrapcoords="11842 0 11842 7855 -32 10309 -32 11782 11842 15709 11842 21600 21663 21600 21663 0 11842 0">
                <v:line id="_x0000_s1273" style="position:absolute;mso-wrap-edited:f" from="5246,2307" to="10937,2307" wrapcoords="-847 0 -847 0 22024 0 22024 0 -847 0" strokeweight="1.5pt"/>
                <v:shape id="_x0000_s1274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274">
                    <w:txbxContent>
                      <w:p w:rsidR="00E410C1" w:rsidRPr="00A76D7B" w:rsidRDefault="00E410C1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  <w:color w:val="0D0D0D"/>
                          </w:rPr>
                        </w:pPr>
                        <w:r w:rsidRPr="00A76D7B">
                          <w:rPr>
                            <w:rFonts w:ascii="新細明體" w:hint="eastAsia"/>
                            <w:color w:val="0D0D0D"/>
                          </w:rPr>
                          <w:t>第三單元 量長度</w:t>
                        </w:r>
                      </w:p>
                    </w:txbxContent>
                  </v:textbox>
                </v:shape>
              </v:group>
              <v:group id="_x0000_s1275" style="position:absolute;left:5246;top:4265;width:10263;height:660" coordorigin="5246,1967" coordsize="10263,660" wrapcoords="11842 0 11842 7855 -32 10309 -32 11782 11842 15709 11842 21600 21663 21600 21663 0 11842 0">
                <v:line id="_x0000_s1276" style="position:absolute;mso-wrap-edited:f" from="5246,2307" to="10937,2307" wrapcoords="-847 0 -847 0 22024 0 22024 0 -847 0" strokeweight="1.5pt"/>
                <v:shape id="_x0000_s1277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277">
                    <w:txbxContent>
                      <w:p w:rsidR="00E410C1" w:rsidRPr="00512091" w:rsidRDefault="00E410C1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</w:rPr>
                        </w:pPr>
                        <w:r w:rsidRPr="00512091">
                          <w:rPr>
                            <w:rFonts w:ascii="新細明體" w:hint="eastAsia"/>
                          </w:rPr>
                          <w:t>第四單元 兩步驟的加減與估算</w:t>
                        </w:r>
                      </w:p>
                    </w:txbxContent>
                  </v:textbox>
                </v:shape>
              </v:group>
              <v:group id="_x0000_s1278" style="position:absolute;left:5246;top:6037;width:10263;height:660" coordorigin="5246,1967" coordsize="10263,660" wrapcoords="11842 0 11842 7855 -32 10309 -32 11782 11842 15709 11842 21600 21663 21600 21663 0 11842 0">
                <v:line id="_x0000_s1279" style="position:absolute;mso-wrap-edited:f" from="5246,2307" to="10937,2307" wrapcoords="-847 0 -847 0 22024 0 22024 0 -847 0" strokeweight="1.5pt"/>
                <v:shape id="_x0000_s1280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280">
                    <w:txbxContent>
                      <w:p w:rsidR="00E410C1" w:rsidRPr="00512091" w:rsidRDefault="00E410C1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</w:rPr>
                        </w:pPr>
                        <w:r w:rsidRPr="00512091">
                          <w:rPr>
                            <w:rFonts w:ascii="新細明體" w:hint="eastAsia"/>
                          </w:rPr>
                          <w:t>第六單元 幾點幾分</w:t>
                        </w:r>
                      </w:p>
                    </w:txbxContent>
                  </v:textbox>
                </v:shape>
              </v:group>
              <v:group id="_x0000_s1281" style="position:absolute;left:5246;top:6923;width:10263;height:660" coordorigin="5246,1967" coordsize="10263,660" wrapcoords="11842 0 11842 7855 -32 10309 -32 11782 11842 15709 11842 21600 21663 21600 21663 0 11842 0">
                <v:line id="_x0000_s1282" style="position:absolute;mso-wrap-edited:f" from="5246,2307" to="10937,2307" wrapcoords="-847 0 -847 0 22024 0 22024 0 -847 0" strokeweight="1.5pt"/>
                <v:shape id="_x0000_s1283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283">
                    <w:txbxContent>
                      <w:p w:rsidR="00E410C1" w:rsidRPr="00512091" w:rsidRDefault="00E410C1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</w:rPr>
                        </w:pPr>
                        <w:r w:rsidRPr="00512091">
                          <w:rPr>
                            <w:rFonts w:ascii="新細明體" w:hint="eastAsia"/>
                          </w:rPr>
                          <w:t>第七單元 幾的幾倍</w:t>
                        </w:r>
                      </w:p>
                    </w:txbxContent>
                  </v:textbox>
                </v:shape>
              </v:group>
              <v:group id="_x0000_s1284" style="position:absolute;left:5246;top:7809;width:10263;height:660" coordorigin="5246,1967" coordsize="10263,660" wrapcoords="11842 0 11842 7855 -32 10309 -32 11782 11842 15709 11842 21600 21663 21600 21663 0 11842 0">
                <v:line id="_x0000_s1285" style="position:absolute;mso-wrap-edited:f" from="5246,2307" to="10937,2307" wrapcoords="-847 0 -847 0 22024 0 22024 0 -847 0" strokeweight="1.5pt"/>
                <v:shape id="_x0000_s1286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286">
                    <w:txbxContent>
                      <w:p w:rsidR="00E410C1" w:rsidRPr="00512091" w:rsidRDefault="00E410C1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</w:rPr>
                        </w:pPr>
                        <w:r w:rsidRPr="00512091">
                          <w:rPr>
                            <w:rFonts w:ascii="新細明體" w:hint="eastAsia"/>
                          </w:rPr>
                          <w:t>第八單元 2、4、5、8的乘法</w:t>
                        </w:r>
                      </w:p>
                    </w:txbxContent>
                  </v:textbox>
                </v:shape>
              </v:group>
              <v:group id="_x0000_s1287" style="position:absolute;left:5246;top:8695;width:10263;height:660" coordorigin="5246,1967" coordsize="10263,660" wrapcoords="11842 0 11842 7855 -32 10309 -32 11782 11842 15709 11842 21600 21663 21600 21663 0 11842 0">
                <v:line id="_x0000_s1288" style="position:absolute;mso-wrap-edited:f" from="5246,2307" to="10937,2307" wrapcoords="-847 0 -847 0 22024 0 22024 0 -847 0" strokeweight="1.5pt"/>
                <v:shape id="_x0000_s1289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289">
                    <w:txbxContent>
                      <w:p w:rsidR="00E410C1" w:rsidRPr="009C0A54" w:rsidRDefault="00E410C1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  <w:color w:val="FF0000"/>
                          </w:rPr>
                        </w:pPr>
                        <w:r w:rsidRPr="00512091">
                          <w:rPr>
                            <w:rFonts w:ascii="新細明體" w:hint="eastAsia"/>
                          </w:rPr>
                          <w:t>第九單元 容量</w:t>
                        </w:r>
                        <w:r w:rsidR="002D27C3" w:rsidRPr="00512091">
                          <w:rPr>
                            <w:rFonts w:ascii="新細明體" w:hint="eastAsia"/>
                          </w:rPr>
                          <w:t>與</w:t>
                        </w:r>
                        <w:r w:rsidRPr="00512091">
                          <w:rPr>
                            <w:rFonts w:ascii="新細明體" w:hint="eastAsia"/>
                          </w:rPr>
                          <w:t>重量</w:t>
                        </w:r>
                      </w:p>
                    </w:txbxContent>
                  </v:textbox>
                </v:shape>
              </v:group>
              <v:line id="_x0000_s1296" style="position:absolute;mso-wrap-edited:f" from="5246,1947" to="5246,9921" wrapcoords="0 0 0 21531 0 21531 0 0 0 0" strokeweight="1.5pt"/>
              <v:group id="_x0000_s1297" style="position:absolute;left:5246;top:5151;width:10263;height:660" coordorigin="5246,1967" coordsize="10263,660" wrapcoords="11842 0 11842 7855 -32 10309 -32 11782 11842 15709 11842 21600 21663 21600 21663 0 11842 0">
                <v:line id="_x0000_s1298" style="position:absolute;mso-wrap-edited:f" from="5246,2307" to="10937,2307" wrapcoords="-847 0 -847 0 22024 0 22024 0 -847 0" strokeweight="1.5pt"/>
                <v:shape id="_x0000_s1299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299">
                    <w:txbxContent>
                      <w:p w:rsidR="00E410C1" w:rsidRPr="009C0A54" w:rsidRDefault="00E410C1" w:rsidP="00E97809">
                        <w:pPr>
                          <w:ind w:firstLineChars="50" w:firstLine="120"/>
                          <w:rPr>
                            <w:color w:val="FF0000"/>
                          </w:rPr>
                        </w:pPr>
                        <w:r w:rsidRPr="00512091">
                          <w:rPr>
                            <w:rFonts w:ascii="新細明體" w:hint="eastAsia"/>
                          </w:rPr>
                          <w:t>第五單元 平行和垂</w:t>
                        </w:r>
                        <w:r w:rsidRPr="00512091">
                          <w:rPr>
                            <w:rFonts w:ascii="新細明體" w:hAnsi="新細明體" w:hint="eastAsia"/>
                          </w:rPr>
                          <w:t>直</w:t>
                        </w:r>
                      </w:p>
                    </w:txbxContent>
                  </v:textbox>
                </v:shape>
              </v:group>
              <v:group id="_x0000_s1300" style="position:absolute;left:5246;top:9581;width:10263;height:660" coordorigin="5246,1967" coordsize="10263,660" wrapcoords="11842 0 11842 7855 -32 10309 -32 11782 11842 15709 11842 21600 21663 21600 21663 0 11842 0">
                <v:line id="_x0000_s1301" style="position:absolute;mso-wrap-edited:f" from="5246,2307" to="10937,2307" wrapcoords="-847 0 -847 0 22024 0 22024 0 -847 0" strokeweight="1.5pt"/>
                <v:shape id="_x0000_s1302" type="#_x0000_t202" style="position:absolute;left:10900;top:1967;width:4609;height:660;mso-wrap-edited:f" wrapcoords="-141 0 -141 21600 21741 21600 21741 0 -141 0" strokeweight="3pt">
                  <v:stroke linestyle="thinThin"/>
                  <v:textbox style="mso-next-textbox:#_x0000_s1302">
                    <w:txbxContent>
                      <w:p w:rsidR="00E410C1" w:rsidRPr="00E17D3A" w:rsidRDefault="00E410C1">
                        <w:pPr>
                          <w:spacing w:beforeLines="20" w:before="72" w:line="0" w:lineRule="atLeast"/>
                          <w:ind w:leftChars="50" w:left="120"/>
                          <w:rPr>
                            <w:rFonts w:ascii="新細明體"/>
                          </w:rPr>
                        </w:pPr>
                        <w:r w:rsidRPr="00E17D3A">
                          <w:rPr>
                            <w:rFonts w:ascii="新細明體" w:hint="eastAsia"/>
                          </w:rPr>
                          <w:t>第十單元 3、6、7、9的乘法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5B3413" w:rsidRPr="00F05D16">
        <w:rPr>
          <w:rFonts w:eastAsia="新細明體" w:hint="eastAsia"/>
        </w:rPr>
        <w:t>一、課程架構圖</w:t>
      </w:r>
      <w:r w:rsidR="005B3413" w:rsidRPr="00F05D16">
        <w:rPr>
          <w:rFonts w:ascii="新細明體" w:eastAsia="新細明體" w:hAnsi="新細明體" w:hint="eastAsia"/>
        </w:rPr>
        <w:t xml:space="preserve">： </w:t>
      </w: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新細明體"/>
        </w:rPr>
      </w:pPr>
    </w:p>
    <w:p w:rsidR="00381742" w:rsidRPr="00F05D16" w:rsidRDefault="00381742">
      <w:pPr>
        <w:pStyle w:val="1"/>
        <w:jc w:val="both"/>
        <w:rPr>
          <w:rFonts w:eastAsia="新細明體"/>
        </w:rPr>
      </w:pPr>
    </w:p>
    <w:p w:rsidR="007C2990" w:rsidRPr="00F05D16" w:rsidRDefault="007C2990">
      <w:pPr>
        <w:pStyle w:val="1"/>
        <w:jc w:val="both"/>
        <w:rPr>
          <w:rFonts w:eastAsia="新細明體"/>
        </w:rPr>
      </w:pPr>
    </w:p>
    <w:p w:rsidR="005B3413" w:rsidRPr="00F05D16" w:rsidRDefault="005B3413">
      <w:pPr>
        <w:pStyle w:val="1"/>
        <w:jc w:val="both"/>
        <w:rPr>
          <w:rFonts w:eastAsia="標楷體"/>
          <w:b/>
          <w:noProof/>
        </w:rPr>
      </w:pPr>
      <w:r w:rsidRPr="00F05D16">
        <w:rPr>
          <w:rFonts w:eastAsia="新細明體" w:hint="eastAsia"/>
        </w:rPr>
        <w:lastRenderedPageBreak/>
        <w:t>二、課程理念</w:t>
      </w:r>
      <w:r w:rsidRPr="00F05D16">
        <w:rPr>
          <w:rFonts w:ascii="新細明體" w:eastAsia="新細明體" w:hAnsi="新細明體" w:hint="eastAsia"/>
        </w:rPr>
        <w:t>：</w:t>
      </w:r>
    </w:p>
    <w:p w:rsidR="005B3413" w:rsidRPr="00F05D16" w:rsidRDefault="005B3413">
      <w:pPr>
        <w:pStyle w:val="1"/>
        <w:spacing w:line="400" w:lineRule="exact"/>
        <w:ind w:left="680" w:right="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數學課程發展以生活為中心，配合各階段學生的身心與思考型態的發展歷程，提供適合學生能力與興趣的學習方式。學習活動讓所有學生都能積極參與討論，激盪各種想法，激發創造力，明確表達想法，強化合理判斷的思維與理性溝通的能力，期在社會互動的過程中建立數學知識。</w:t>
      </w:r>
    </w:p>
    <w:p w:rsidR="005B3413" w:rsidRPr="00F05D16" w:rsidRDefault="005B3413">
      <w:pPr>
        <w:pStyle w:val="1"/>
        <w:ind w:left="120" w:rightChars="10" w:right="24"/>
        <w:jc w:val="both"/>
        <w:rPr>
          <w:rFonts w:ascii="新細明體" w:eastAsia="新細明體" w:hAnsi="新細明體"/>
          <w:sz w:val="22"/>
        </w:rPr>
      </w:pPr>
    </w:p>
    <w:p w:rsidR="005B3413" w:rsidRPr="00F05D16" w:rsidRDefault="005B3413">
      <w:pPr>
        <w:pStyle w:val="1"/>
        <w:jc w:val="both"/>
        <w:rPr>
          <w:rFonts w:ascii="新細明體" w:eastAsia="新細明體" w:hAnsi="新細明體"/>
        </w:rPr>
      </w:pPr>
      <w:r w:rsidRPr="00F05D16">
        <w:rPr>
          <w:rFonts w:ascii="新細明體" w:eastAsia="新細明體" w:hAnsi="新細明體" w:hint="eastAsia"/>
        </w:rPr>
        <w:t>三、先備經驗或知識簡述：</w:t>
      </w:r>
    </w:p>
    <w:p w:rsidR="005B3413" w:rsidRPr="00F05D16" w:rsidRDefault="005B3413">
      <w:pPr>
        <w:pStyle w:val="1"/>
        <w:spacing w:line="400" w:lineRule="exact"/>
        <w:ind w:left="680" w:right="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以現實生活的題材為中心，讓學生從現實生活中掌握數、量、形的概念與關係；從現實生活中和同學或家庭成員理性溝通數學；從現實生活中，擬定數學問題，並培養其批判、分析和解決問題的能力；進而培養學生欣賞數學的能力。</w:t>
      </w:r>
    </w:p>
    <w:p w:rsidR="005B3413" w:rsidRPr="00F05D16" w:rsidRDefault="005B3413">
      <w:pPr>
        <w:pStyle w:val="1"/>
        <w:ind w:left="120" w:rightChars="10" w:right="24"/>
        <w:jc w:val="both"/>
        <w:rPr>
          <w:rFonts w:ascii="新細明體" w:eastAsia="新細明體" w:hAnsi="新細明體"/>
          <w:sz w:val="22"/>
        </w:rPr>
      </w:pPr>
    </w:p>
    <w:p w:rsidR="005B3413" w:rsidRPr="00F05D16" w:rsidRDefault="005B3413">
      <w:pPr>
        <w:pStyle w:val="1"/>
        <w:jc w:val="both"/>
        <w:rPr>
          <w:rFonts w:eastAsia="標楷體"/>
        </w:rPr>
      </w:pPr>
      <w:r w:rsidRPr="00F05D16">
        <w:rPr>
          <w:rFonts w:ascii="新細明體" w:eastAsia="新細明體" w:hAnsi="新細明體" w:hint="eastAsia"/>
        </w:rPr>
        <w:t>四、課程目標：</w:t>
      </w:r>
    </w:p>
    <w:p w:rsidR="005B3413" w:rsidRPr="00F05D16" w:rsidRDefault="005B3413">
      <w:pPr>
        <w:pStyle w:val="1"/>
        <w:numPr>
          <w:ilvl w:val="0"/>
          <w:numId w:val="5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掌握數、量、形的概念與關係</w:t>
      </w:r>
      <w:r w:rsidRPr="00F05D16">
        <w:rPr>
          <w:rFonts w:ascii="新細明體" w:eastAsia="新細明體" w:hAnsi="新細明體" w:hint="eastAsia"/>
          <w:sz w:val="22"/>
        </w:rPr>
        <w:t>。</w:t>
      </w:r>
    </w:p>
    <w:p w:rsidR="005B3413" w:rsidRPr="00F05D16" w:rsidRDefault="005B3413">
      <w:pPr>
        <w:pStyle w:val="1"/>
        <w:numPr>
          <w:ilvl w:val="0"/>
          <w:numId w:val="5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培養日常所需的數學素養</w:t>
      </w:r>
      <w:r w:rsidRPr="00F05D16">
        <w:rPr>
          <w:rFonts w:ascii="新細明體" w:eastAsia="新細明體" w:hAnsi="新細明體" w:hint="eastAsia"/>
          <w:sz w:val="22"/>
        </w:rPr>
        <w:t>。</w:t>
      </w:r>
    </w:p>
    <w:p w:rsidR="005B3413" w:rsidRPr="00F05D16" w:rsidRDefault="005B3413">
      <w:pPr>
        <w:pStyle w:val="1"/>
        <w:numPr>
          <w:ilvl w:val="0"/>
          <w:numId w:val="5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發展形成數學問題與解決數學問題的能力</w:t>
      </w:r>
      <w:r w:rsidRPr="00F05D16">
        <w:rPr>
          <w:rFonts w:ascii="新細明體" w:eastAsia="新細明體" w:hAnsi="新細明體" w:hint="eastAsia"/>
          <w:sz w:val="22"/>
        </w:rPr>
        <w:t>。</w:t>
      </w:r>
    </w:p>
    <w:p w:rsidR="005B3413" w:rsidRPr="00F05D16" w:rsidRDefault="005B3413">
      <w:pPr>
        <w:pStyle w:val="1"/>
        <w:numPr>
          <w:ilvl w:val="0"/>
          <w:numId w:val="5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發展以數學作為明確表達、理性溝通工具的能力。</w:t>
      </w:r>
    </w:p>
    <w:p w:rsidR="005B3413" w:rsidRPr="00F05D16" w:rsidRDefault="005B3413">
      <w:pPr>
        <w:pStyle w:val="1"/>
        <w:numPr>
          <w:ilvl w:val="0"/>
          <w:numId w:val="5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培養數學的批判分析能力</w:t>
      </w:r>
      <w:r w:rsidRPr="00F05D16">
        <w:rPr>
          <w:rFonts w:ascii="新細明體" w:eastAsia="新細明體" w:hAnsi="新細明體" w:hint="eastAsia"/>
          <w:sz w:val="22"/>
        </w:rPr>
        <w:t>。</w:t>
      </w:r>
    </w:p>
    <w:p w:rsidR="005B3413" w:rsidRPr="00F05D16" w:rsidRDefault="005B3413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培養欣賞數學的能力。</w:t>
      </w:r>
    </w:p>
    <w:p w:rsidR="005B3413" w:rsidRPr="00F05D16" w:rsidRDefault="005B3413">
      <w:pPr>
        <w:pStyle w:val="1"/>
        <w:ind w:left="120" w:rightChars="10" w:right="24"/>
        <w:jc w:val="both"/>
        <w:rPr>
          <w:rFonts w:ascii="新細明體" w:eastAsia="新細明體" w:hAnsi="新細明體"/>
          <w:sz w:val="22"/>
        </w:rPr>
      </w:pPr>
    </w:p>
    <w:p w:rsidR="005B3413" w:rsidRPr="00F05D16" w:rsidRDefault="005B3413">
      <w:pPr>
        <w:pStyle w:val="1"/>
        <w:jc w:val="both"/>
        <w:rPr>
          <w:rFonts w:ascii="新細明體" w:eastAsia="新細明體"/>
          <w:sz w:val="22"/>
        </w:rPr>
      </w:pPr>
      <w:r w:rsidRPr="00F05D16">
        <w:rPr>
          <w:rFonts w:ascii="新細明體" w:eastAsia="新細明體" w:hAnsi="新細明體" w:hint="eastAsia"/>
        </w:rPr>
        <w:t>五、教學策略建議：</w:t>
      </w:r>
    </w:p>
    <w:p w:rsidR="005B3413" w:rsidRPr="00F05D16" w:rsidRDefault="005B3413">
      <w:pPr>
        <w:pStyle w:val="1"/>
        <w:spacing w:line="400" w:lineRule="exact"/>
        <w:ind w:left="680" w:right="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編輯教材時，適時納入各類評量問題與活動，希望能幫助教師在各種脈絡中適時了解學生的學習狀況。同時在評量問題中，也適時納入學生與學生間及學生與教師間溝通的機制，讓學生在日常生活中培養與人溝通、分析與批判的能力。甚至納入學生與家庭成員共同學習的機制，一方面讓學生家長了解學生的學習</w:t>
      </w:r>
      <w:r w:rsidRPr="00F05D16">
        <w:rPr>
          <w:rFonts w:eastAsia="新細明體" w:hint="eastAsia"/>
          <w:sz w:val="22"/>
        </w:rPr>
        <w:t>狀況，另一方面也讓學生家長了解數學教育的走向。</w:t>
      </w:r>
    </w:p>
    <w:p w:rsidR="005B3413" w:rsidRPr="00F05D16" w:rsidRDefault="005B3413">
      <w:pPr>
        <w:pStyle w:val="1"/>
        <w:ind w:left="120" w:rightChars="10" w:right="24"/>
        <w:jc w:val="both"/>
        <w:rPr>
          <w:rFonts w:ascii="新細明體" w:eastAsia="新細明體" w:hAnsi="新細明體"/>
          <w:sz w:val="22"/>
        </w:rPr>
      </w:pPr>
    </w:p>
    <w:p w:rsidR="005B3413" w:rsidRPr="00F05D16" w:rsidRDefault="005B3413">
      <w:pPr>
        <w:pStyle w:val="1"/>
        <w:ind w:left="120" w:rightChars="10" w:right="24"/>
        <w:jc w:val="both"/>
        <w:rPr>
          <w:rFonts w:ascii="新細明體" w:eastAsia="新細明體" w:hAnsi="新細明體"/>
          <w:sz w:val="22"/>
        </w:rPr>
      </w:pPr>
    </w:p>
    <w:p w:rsidR="005B3413" w:rsidRPr="00F05D16" w:rsidRDefault="005B3413">
      <w:pPr>
        <w:pStyle w:val="1"/>
        <w:jc w:val="both"/>
        <w:rPr>
          <w:rFonts w:eastAsia="標楷體"/>
        </w:rPr>
      </w:pPr>
      <w:r w:rsidRPr="00F05D16">
        <w:rPr>
          <w:rFonts w:ascii="新細明體" w:eastAsia="新細明體" w:hAnsi="新細明體" w:hint="eastAsia"/>
        </w:rPr>
        <w:lastRenderedPageBreak/>
        <w:t>六、參考資料：</w:t>
      </w:r>
    </w:p>
    <w:p w:rsidR="005B3413" w:rsidRPr="00F05D16" w:rsidRDefault="005B3413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朱建正、楊瑞智（1989），數學的應用之一：單一數的使用。研習資訊，第48期，27～31。臺灣省國民學校教師研習會。</w:t>
      </w:r>
    </w:p>
    <w:p w:rsidR="005B3413" w:rsidRPr="00F05D16" w:rsidRDefault="005B3413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喬．菲利普斯著，漢聲雜誌譯(1999)。古羅馬人的數字(第8版)。臺北：英文漢聲出版有限公司。</w:t>
      </w:r>
    </w:p>
    <w:p w:rsidR="005B3413" w:rsidRPr="00F05D16" w:rsidRDefault="005B3413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教育部國民學校教師研習會（民89）。國小數學教材分析</w:t>
      </w:r>
      <w:r w:rsidR="00CC63DD" w:rsidRPr="00F05D16">
        <w:rPr>
          <w:rFonts w:ascii="新細明體" w:eastAsia="新細明體" w:hint="eastAsia"/>
          <w:sz w:val="22"/>
        </w:rPr>
        <w:t>∣</w:t>
      </w:r>
      <w:r w:rsidRPr="00F05D16">
        <w:rPr>
          <w:rFonts w:ascii="新細明體" w:eastAsia="新細明體" w:hint="eastAsia"/>
          <w:sz w:val="22"/>
        </w:rPr>
        <w:t>重量和容量。臺北：國民學校教師研習會。</w:t>
      </w:r>
    </w:p>
    <w:p w:rsidR="005B3413" w:rsidRPr="00F05D16" w:rsidRDefault="005B3413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鍾靜（民87）：國民小學數學新課程低年級時間教材的設計。出自臺灣省國民學校教師研習會（民87）：國民小學數學科新課程概說〔低年級〕，pp.135-145。</w:t>
      </w:r>
    </w:p>
    <w:p w:rsidR="005B3413" w:rsidRPr="00F05D16" w:rsidRDefault="005B3413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國立臺北師範學院附設實驗國民小學（民84）：親師手冊，國小低年級數學新課程。國立臺北師範學院附設實驗國民小學編印。</w:t>
      </w:r>
    </w:p>
    <w:p w:rsidR="005B3413" w:rsidRPr="00F05D16" w:rsidRDefault="005B3413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漢斯．安森柏格著，席行蕙譯(2000)。數學小精靈。臺北：時報出版。</w:t>
      </w:r>
    </w:p>
    <w:p w:rsidR="005B3413" w:rsidRPr="00F05D16" w:rsidRDefault="005B3413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/>
          <w:sz w:val="22"/>
        </w:rPr>
        <w:t>青蛙隊伍</w:t>
      </w:r>
      <w:r w:rsidRPr="00F05D16">
        <w:rPr>
          <w:rFonts w:ascii="新細明體" w:eastAsia="新細明體" w:hint="eastAsia"/>
          <w:sz w:val="22"/>
        </w:rPr>
        <w:t>，</w:t>
      </w:r>
      <w:r w:rsidRPr="00F05D16">
        <w:rPr>
          <w:rFonts w:ascii="新細明體" w:eastAsia="新細明體"/>
          <w:sz w:val="22"/>
        </w:rPr>
        <w:t>華一精編啟蒙數學，文：呂麗雪等</w:t>
      </w:r>
      <w:r w:rsidRPr="00F05D16">
        <w:rPr>
          <w:rFonts w:ascii="新細明體" w:eastAsia="新細明體" w:hint="eastAsia"/>
          <w:sz w:val="22"/>
        </w:rPr>
        <w:t>、</w:t>
      </w:r>
      <w:r w:rsidRPr="00F05D16">
        <w:rPr>
          <w:rFonts w:ascii="新細明體" w:eastAsia="新細明體"/>
          <w:sz w:val="22"/>
        </w:rPr>
        <w:t>圖：謝敬森等出版、華一書局有限公司</w:t>
      </w:r>
      <w:r w:rsidRPr="00F05D16">
        <w:rPr>
          <w:rFonts w:ascii="新細明體" w:eastAsia="新細明體" w:hint="eastAsia"/>
          <w:sz w:val="22"/>
        </w:rPr>
        <w:t>，</w:t>
      </w:r>
      <w:r w:rsidRPr="00F05D16">
        <w:rPr>
          <w:rFonts w:ascii="新細明體" w:eastAsia="新細明體"/>
          <w:sz w:val="22"/>
        </w:rPr>
        <w:t>出版日期</w:t>
      </w:r>
      <w:r w:rsidRPr="00F05D16">
        <w:rPr>
          <w:rFonts w:ascii="新細明體" w:eastAsia="新細明體" w:hint="eastAsia"/>
          <w:sz w:val="22"/>
        </w:rPr>
        <w:t>：</w:t>
      </w:r>
      <w:r w:rsidRPr="00F05D16">
        <w:rPr>
          <w:rFonts w:ascii="新細明體" w:eastAsia="新細明體"/>
          <w:sz w:val="22"/>
        </w:rPr>
        <w:t>中華民國79年9月。</w:t>
      </w:r>
    </w:p>
    <w:p w:rsidR="005B3413" w:rsidRPr="00F05D16" w:rsidRDefault="005B3413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/>
          <w:sz w:val="22"/>
        </w:rPr>
        <w:t>天天玩數學作者：瑪希亞</w:t>
      </w:r>
      <w:r w:rsidRPr="00F05D16">
        <w:rPr>
          <w:rFonts w:ascii="新細明體" w:eastAsia="新細明體" w:hint="eastAsia"/>
          <w:sz w:val="22"/>
        </w:rPr>
        <w:t>，</w:t>
      </w:r>
      <w:r w:rsidRPr="00F05D16">
        <w:rPr>
          <w:rFonts w:ascii="新細明體" w:eastAsia="新細明體"/>
          <w:sz w:val="22"/>
        </w:rPr>
        <w:t>譯者：陳昭蓉出版社：小天下</w:t>
      </w:r>
      <w:r w:rsidRPr="00F05D16">
        <w:rPr>
          <w:rFonts w:ascii="新細明體" w:eastAsia="新細明體" w:hint="eastAsia"/>
          <w:sz w:val="22"/>
        </w:rPr>
        <w:t>，</w:t>
      </w:r>
      <w:r w:rsidRPr="00F05D16">
        <w:rPr>
          <w:rFonts w:ascii="新細明體" w:eastAsia="新細明體"/>
          <w:sz w:val="22"/>
        </w:rPr>
        <w:t>出版日：92年08月26日</w:t>
      </w:r>
      <w:r w:rsidRPr="00F05D16">
        <w:rPr>
          <w:rFonts w:ascii="新細明體" w:eastAsia="新細明體" w:hint="eastAsia"/>
          <w:sz w:val="22"/>
        </w:rPr>
        <w:t>，</w:t>
      </w:r>
      <w:r w:rsidRPr="00F05D16">
        <w:rPr>
          <w:rFonts w:ascii="新細明體" w:eastAsia="新細明體"/>
          <w:sz w:val="22"/>
        </w:rPr>
        <w:t>中文平裝版</w:t>
      </w:r>
      <w:r w:rsidRPr="00F05D16">
        <w:rPr>
          <w:rFonts w:ascii="新細明體" w:eastAsia="新細明體" w:hint="eastAsia"/>
          <w:sz w:val="22"/>
        </w:rPr>
        <w:t>。。</w:t>
      </w:r>
    </w:p>
    <w:p w:rsidR="008B3B5D" w:rsidRPr="00F05D16" w:rsidRDefault="008B3B5D" w:rsidP="008B3B5D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鈴木質著，王美晶譯(2000)。臺灣原住民風</w:t>
      </w:r>
      <w:r w:rsidRPr="00F05D16">
        <w:rPr>
          <w:rFonts w:ascii="新細明體" w:eastAsia="新細明體" w:hAnsi="新細明體" w:hint="eastAsia"/>
          <w:sz w:val="22"/>
        </w:rPr>
        <w:t>俗。原民文化。</w:t>
      </w:r>
    </w:p>
    <w:p w:rsidR="004928B6" w:rsidRPr="00F05D16" w:rsidRDefault="004928B6" w:rsidP="004928B6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高敬文(1989)：我國國小學童測量概念發展之研究，屏東學範學院初等教育研究，1,183-219。</w:t>
      </w:r>
    </w:p>
    <w:p w:rsidR="004928B6" w:rsidRPr="00F05D16" w:rsidRDefault="004928B6" w:rsidP="004928B6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教育部(2003)：國民中小學九年一貫</w:t>
      </w:r>
      <w:r w:rsidRPr="00F05D16">
        <w:rPr>
          <w:rFonts w:ascii="新細明體" w:eastAsia="新細明體" w:hAnsi="新細明體" w:hint="eastAsia"/>
          <w:sz w:val="22"/>
        </w:rPr>
        <w:t>數學學習領域課程綱要。臺北市：教育部。</w:t>
      </w:r>
    </w:p>
    <w:p w:rsidR="00205FD4" w:rsidRPr="00F05D16" w:rsidRDefault="00205FD4" w:rsidP="00205FD4">
      <w:pPr>
        <w:pStyle w:val="1"/>
        <w:numPr>
          <w:ilvl w:val="0"/>
          <w:numId w:val="11"/>
        </w:numPr>
        <w:snapToGrid w:val="0"/>
        <w:spacing w:line="400" w:lineRule="exact"/>
        <w:ind w:left="1037" w:right="57" w:hanging="3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Ansi="新細明體" w:hint="eastAsia"/>
          <w:sz w:val="22"/>
        </w:rPr>
        <w:t>(教育部2000</w:t>
      </w:r>
      <w:r w:rsidRPr="00F05D16">
        <w:rPr>
          <w:rFonts w:ascii="新細明體" w:eastAsia="新細明體" w:hint="eastAsia"/>
          <w:sz w:val="22"/>
        </w:rPr>
        <w:t>)國小數學教材分析——整數的數概念與加減運算，臺灣省國民學校教師研習會出版。</w:t>
      </w:r>
    </w:p>
    <w:p w:rsidR="008B3B5D" w:rsidRPr="00F05D16" w:rsidRDefault="008B3B5D" w:rsidP="008B3B5D">
      <w:pPr>
        <w:pStyle w:val="1"/>
        <w:snapToGrid w:val="0"/>
        <w:spacing w:line="400" w:lineRule="exact"/>
        <w:ind w:right="57"/>
        <w:jc w:val="left"/>
        <w:rPr>
          <w:rFonts w:ascii="新細明體" w:eastAsia="新細明體" w:hAnsi="新細明體"/>
          <w:sz w:val="22"/>
        </w:rPr>
      </w:pPr>
    </w:p>
    <w:p w:rsidR="005B3413" w:rsidRPr="00F05D16" w:rsidRDefault="005B3413">
      <w:pPr>
        <w:pStyle w:val="1"/>
        <w:jc w:val="both"/>
        <w:rPr>
          <w:rFonts w:ascii="新細明體" w:eastAsia="新細明體" w:hAnsi="新細明體"/>
        </w:rPr>
      </w:pPr>
      <w:r w:rsidRPr="00F05D16">
        <w:rPr>
          <w:rFonts w:ascii="新細明體" w:eastAsia="新細明體" w:hAnsi="新細明體"/>
          <w:sz w:val="22"/>
        </w:rPr>
        <w:br w:type="page"/>
      </w:r>
      <w:r w:rsidRPr="00F05D16">
        <w:rPr>
          <w:rFonts w:ascii="新細明體" w:eastAsia="新細明體" w:hAnsi="新細明體" w:hint="eastAsia"/>
        </w:rPr>
        <w:lastRenderedPageBreak/>
        <w:t>七、課程計畫：</w:t>
      </w:r>
    </w:p>
    <w:p w:rsidR="005B3413" w:rsidRPr="00F05D16" w:rsidRDefault="005B3413">
      <w:pPr>
        <w:pStyle w:val="1"/>
        <w:snapToGrid w:val="0"/>
        <w:spacing w:line="400" w:lineRule="exact"/>
        <w:jc w:val="left"/>
        <w:rPr>
          <w:rFonts w:ascii="標楷體" w:eastAsia="新細明體"/>
          <w:sz w:val="22"/>
        </w:rPr>
      </w:pPr>
      <w:r w:rsidRPr="00F05D16">
        <w:rPr>
          <w:rFonts w:ascii="標楷體" w:eastAsia="新細明體"/>
          <w:sz w:val="22"/>
        </w:rPr>
        <w:t>學習總目標：</w:t>
      </w:r>
    </w:p>
    <w:p w:rsidR="005B3413" w:rsidRPr="00F05D16" w:rsidRDefault="005B3413">
      <w:pPr>
        <w:pStyle w:val="1"/>
        <w:snapToGrid w:val="0"/>
        <w:spacing w:line="400" w:lineRule="exact"/>
        <w:ind w:left="680" w:right="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1.</w:t>
      </w:r>
      <w:r w:rsidRPr="00F05D16">
        <w:rPr>
          <w:rFonts w:ascii="新細明體" w:eastAsia="新細明體"/>
          <w:sz w:val="22"/>
        </w:rPr>
        <w:t>數：</w:t>
      </w:r>
    </w:p>
    <w:p w:rsidR="005B3413" w:rsidRPr="00F05D16" w:rsidRDefault="005B3413">
      <w:pPr>
        <w:pStyle w:val="1"/>
        <w:snapToGrid w:val="0"/>
        <w:spacing w:line="400" w:lineRule="exact"/>
        <w:ind w:left="198" w:right="57" w:firstLineChars="298" w:firstLine="656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</w:t>
      </w:r>
      <w:r w:rsidRPr="00F05D16">
        <w:rPr>
          <w:rFonts w:ascii="新細明體" w:eastAsia="新細明體"/>
          <w:sz w:val="22"/>
        </w:rPr>
        <w:t>1</w:t>
      </w:r>
      <w:r w:rsidRPr="00F05D16">
        <w:rPr>
          <w:rFonts w:ascii="新細明體" w:eastAsia="新細明體" w:hint="eastAsia"/>
          <w:sz w:val="22"/>
        </w:rPr>
        <w:t>)</w:t>
      </w:r>
      <w:r w:rsidRPr="00F05D16">
        <w:rPr>
          <w:rFonts w:ascii="新細明體" w:eastAsia="新細明體"/>
          <w:sz w:val="22"/>
        </w:rPr>
        <w:t>建立100～200的數詞序列。</w:t>
      </w:r>
    </w:p>
    <w:p w:rsidR="005B3413" w:rsidRPr="00F05D16" w:rsidRDefault="005B3413">
      <w:pPr>
        <w:pStyle w:val="1"/>
        <w:snapToGrid w:val="0"/>
        <w:spacing w:line="400" w:lineRule="exact"/>
        <w:ind w:left="198" w:right="57" w:firstLineChars="298" w:firstLine="656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(2)</w:t>
      </w:r>
      <w:r w:rsidRPr="00F05D16">
        <w:rPr>
          <w:rFonts w:ascii="新細明體" w:eastAsia="新細明體"/>
          <w:sz w:val="22"/>
        </w:rPr>
        <w:t>100～200數的說、讀、聽、寫、做。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90" w:firstLine="198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(3)</w:t>
      </w:r>
      <w:r w:rsidRPr="00F05D16">
        <w:rPr>
          <w:rFonts w:ascii="新細明體" w:eastAsia="新細明體"/>
          <w:sz w:val="22"/>
        </w:rPr>
        <w:t>200以內數的化聚。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90" w:firstLine="198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(4)</w:t>
      </w:r>
      <w:r w:rsidRPr="00F05D16">
        <w:rPr>
          <w:rFonts w:ascii="新細明體" w:eastAsia="新細明體"/>
          <w:sz w:val="22"/>
        </w:rPr>
        <w:t>用＞和＜表示200以內兩數的大小關係。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91" w:firstLine="200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(5)</w:t>
      </w:r>
      <w:r w:rsidRPr="00F05D16">
        <w:rPr>
          <w:rFonts w:ascii="新細明體" w:eastAsia="新細明體"/>
          <w:sz w:val="22"/>
        </w:rPr>
        <w:t>認識100元及錢幣的混合使用。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/>
          <w:sz w:val="22"/>
        </w:rPr>
        <w:t>2.計算：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72" w:firstLine="158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</w:t>
      </w:r>
      <w:r w:rsidRPr="00F05D16">
        <w:rPr>
          <w:rFonts w:ascii="新細明體" w:eastAsia="新細明體"/>
          <w:sz w:val="22"/>
        </w:rPr>
        <w:t>1</w:t>
      </w:r>
      <w:r w:rsidRPr="00F05D16">
        <w:rPr>
          <w:rFonts w:ascii="新細明體" w:eastAsia="新細明體" w:hint="eastAsia"/>
          <w:sz w:val="22"/>
        </w:rPr>
        <w:t>)</w:t>
      </w:r>
      <w:r w:rsidRPr="00F05D16">
        <w:rPr>
          <w:rFonts w:ascii="新細明體" w:eastAsia="新細明體"/>
          <w:sz w:val="22"/>
        </w:rPr>
        <w:t>用直式做二位數的加減計算。</w:t>
      </w:r>
    </w:p>
    <w:p w:rsidR="003422C6" w:rsidRPr="00F05D16" w:rsidRDefault="003422C6" w:rsidP="00696C48">
      <w:pPr>
        <w:pStyle w:val="1"/>
        <w:snapToGrid w:val="0"/>
        <w:spacing w:line="400" w:lineRule="exact"/>
        <w:ind w:left="680" w:right="57" w:firstLineChars="72" w:firstLine="158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(2)兩步驟加減混合計算。</w:t>
      </w:r>
    </w:p>
    <w:p w:rsidR="005B3413" w:rsidRPr="00F05D16" w:rsidRDefault="003422C6" w:rsidP="002C686A">
      <w:pPr>
        <w:pStyle w:val="1"/>
        <w:snapToGrid w:val="0"/>
        <w:spacing w:line="400" w:lineRule="exact"/>
        <w:ind w:left="680" w:right="57" w:firstLineChars="72" w:firstLine="158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(3)能做簡單</w:t>
      </w:r>
      <w:r w:rsidR="00696C48" w:rsidRPr="00F05D16">
        <w:rPr>
          <w:rFonts w:ascii="新細明體" w:eastAsia="新細明體" w:hint="eastAsia"/>
          <w:sz w:val="22"/>
        </w:rPr>
        <w:t>二位數的加減估算</w:t>
      </w:r>
      <w:r w:rsidR="00DD0385" w:rsidRPr="00F05D16">
        <w:rPr>
          <w:rFonts w:ascii="新細明體" w:eastAsia="新細明體" w:hint="eastAsia"/>
          <w:sz w:val="22"/>
        </w:rPr>
        <w:t>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6" w:firstLine="145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</w:t>
      </w:r>
      <w:r w:rsidR="002C686A" w:rsidRPr="00F05D16">
        <w:rPr>
          <w:rFonts w:ascii="新細明體" w:eastAsia="新細明體" w:hint="eastAsia"/>
          <w:sz w:val="22"/>
        </w:rPr>
        <w:t>4</w:t>
      </w:r>
      <w:r w:rsidRPr="00F05D16">
        <w:rPr>
          <w:rFonts w:ascii="新細明體" w:eastAsia="新細明體" w:hint="eastAsia"/>
          <w:sz w:val="22"/>
        </w:rPr>
        <w:t>)</w:t>
      </w:r>
      <w:r w:rsidRPr="00F05D16">
        <w:rPr>
          <w:rFonts w:ascii="新細明體" w:eastAsia="新細明體"/>
          <w:sz w:val="22"/>
        </w:rPr>
        <w:t>「倍」的了解，並透過累加解決倍的問題。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6" w:firstLine="145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</w:t>
      </w:r>
      <w:r w:rsidR="002C686A" w:rsidRPr="00F05D16">
        <w:rPr>
          <w:rFonts w:ascii="新細明體" w:eastAsia="新細明體" w:hint="eastAsia"/>
          <w:sz w:val="22"/>
        </w:rPr>
        <w:t>5</w:t>
      </w:r>
      <w:r w:rsidRPr="00F05D16">
        <w:rPr>
          <w:rFonts w:ascii="新細明體" w:eastAsia="新細明體" w:hint="eastAsia"/>
          <w:sz w:val="22"/>
        </w:rPr>
        <w:t>)</w:t>
      </w:r>
      <w:r w:rsidRPr="00F05D16">
        <w:rPr>
          <w:rFonts w:ascii="新細明體" w:eastAsia="新細明體"/>
          <w:sz w:val="22"/>
        </w:rPr>
        <w:t>認識乘號與乘法算式。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6" w:firstLine="145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</w:t>
      </w:r>
      <w:r w:rsidR="002C686A" w:rsidRPr="00F05D16">
        <w:rPr>
          <w:rFonts w:ascii="新細明體" w:eastAsia="新細明體" w:hint="eastAsia"/>
          <w:sz w:val="22"/>
        </w:rPr>
        <w:t>6</w:t>
      </w:r>
      <w:r w:rsidRPr="00F05D16">
        <w:rPr>
          <w:rFonts w:ascii="新細明體" w:eastAsia="新細明體" w:hint="eastAsia"/>
          <w:sz w:val="22"/>
        </w:rPr>
        <w:t>)</w:t>
      </w:r>
      <w:r w:rsidRPr="00F05D16">
        <w:rPr>
          <w:rFonts w:ascii="新細明體" w:eastAsia="新細明體" w:hAnsi="新細明體" w:hint="eastAsia"/>
          <w:sz w:val="22"/>
        </w:rPr>
        <w:t>理解乘法的意義並解決生活中2、4、5、8</w:t>
      </w:r>
      <w:r w:rsidR="002C686A" w:rsidRPr="00F05D16">
        <w:rPr>
          <w:rFonts w:ascii="新細明體" w:eastAsia="新細明體" w:hAnsi="新細明體" w:hint="eastAsia"/>
          <w:sz w:val="22"/>
        </w:rPr>
        <w:t>和3、6、7、9</w:t>
      </w:r>
      <w:r w:rsidRPr="00F05D16">
        <w:rPr>
          <w:rFonts w:ascii="新細明體" w:eastAsia="新細明體" w:hAnsi="新細明體" w:hint="eastAsia"/>
          <w:sz w:val="22"/>
        </w:rPr>
        <w:t>的簡單整數倍問題(單位量≦10)</w:t>
      </w:r>
      <w:r w:rsidRPr="00F05D16">
        <w:rPr>
          <w:rFonts w:ascii="新細明體" w:eastAsia="新細明體" w:hAnsi="新細明體" w:hint="eastAsia"/>
          <w:sz w:val="22"/>
          <w:szCs w:val="22"/>
        </w:rPr>
        <w:t>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/>
          <w:sz w:val="22"/>
        </w:rPr>
        <w:t>3.量與實測：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6" w:firstLine="145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</w:t>
      </w:r>
      <w:r w:rsidRPr="00F05D16">
        <w:rPr>
          <w:rFonts w:ascii="新細明體" w:eastAsia="新細明體"/>
          <w:sz w:val="22"/>
        </w:rPr>
        <w:t>1</w:t>
      </w:r>
      <w:r w:rsidRPr="00F05D16">
        <w:rPr>
          <w:rFonts w:ascii="新細明體" w:eastAsia="新細明體" w:hint="eastAsia"/>
          <w:sz w:val="22"/>
        </w:rPr>
        <w:t>)</w:t>
      </w:r>
      <w:r w:rsidRPr="00F05D16">
        <w:rPr>
          <w:rFonts w:ascii="新細明體" w:eastAsia="新細明體"/>
          <w:sz w:val="22"/>
        </w:rPr>
        <w:t>理解用不同個別單位測量同一長度時，其數值不同，並能說明原因。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6" w:firstLine="145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(2)</w:t>
      </w:r>
      <w:r w:rsidRPr="00F05D16">
        <w:rPr>
          <w:rFonts w:ascii="新細明體" w:eastAsia="新細明體"/>
          <w:sz w:val="22"/>
        </w:rPr>
        <w:t>認識「公分」，並使用公分刻度尺測量長度。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0" w:firstLine="132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(3)</w:t>
      </w:r>
      <w:r w:rsidRPr="00F05D16">
        <w:rPr>
          <w:rFonts w:ascii="新細明體" w:eastAsia="新細明體"/>
          <w:sz w:val="22"/>
        </w:rPr>
        <w:t>使用直尺畫出或做出指定長度的線段。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0" w:firstLine="132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(4)</w:t>
      </w:r>
      <w:r w:rsidRPr="00F05D16">
        <w:rPr>
          <w:rFonts w:ascii="新細明體" w:eastAsia="新細明體"/>
          <w:sz w:val="22"/>
        </w:rPr>
        <w:t>畫出兩點間的線段，並測量其長度。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0" w:firstLine="132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(5)</w:t>
      </w:r>
      <w:r w:rsidRPr="00F05D16">
        <w:rPr>
          <w:rFonts w:ascii="新細明體" w:eastAsia="新細明體"/>
          <w:sz w:val="22"/>
        </w:rPr>
        <w:t>透過實測培養長度的量感，並進行估測。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0" w:firstLine="132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(6)</w:t>
      </w:r>
      <w:r w:rsidRPr="00F05D16">
        <w:rPr>
          <w:rFonts w:ascii="新細明體" w:eastAsia="新細明體"/>
          <w:sz w:val="22"/>
        </w:rPr>
        <w:t>報讀鐘面上的時刻是幾點幾分。</w:t>
      </w:r>
    </w:p>
    <w:p w:rsidR="005B3413" w:rsidRPr="00F05D16" w:rsidRDefault="005B3413">
      <w:pPr>
        <w:pStyle w:val="1"/>
        <w:spacing w:line="400" w:lineRule="exact"/>
        <w:ind w:left="680" w:right="57" w:firstLineChars="60" w:firstLine="132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(7)</w:t>
      </w:r>
      <w:r w:rsidRPr="00F05D16">
        <w:rPr>
          <w:rFonts w:ascii="新細明體" w:eastAsia="新細明體"/>
          <w:sz w:val="22"/>
        </w:rPr>
        <w:t>將鐘面時刻和數字鐘對應。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0" w:firstLine="132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(8)</w:t>
      </w:r>
      <w:r w:rsidRPr="00F05D16">
        <w:rPr>
          <w:rFonts w:ascii="新細明體" w:eastAsia="新細明體"/>
          <w:sz w:val="22"/>
        </w:rPr>
        <w:t>經驗1分鐘的量感。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0" w:firstLine="132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lastRenderedPageBreak/>
        <w:t>(9)</w:t>
      </w:r>
      <w:r w:rsidRPr="00F05D16">
        <w:rPr>
          <w:rFonts w:ascii="新細明體" w:eastAsia="新細明體"/>
          <w:sz w:val="22"/>
        </w:rPr>
        <w:t>知道某時刻經過幾分鐘或幾小時後的時刻。</w:t>
      </w:r>
    </w:p>
    <w:p w:rsidR="00DD0385" w:rsidRPr="00F05D16" w:rsidRDefault="00DD0385" w:rsidP="00DD0385">
      <w:pPr>
        <w:pStyle w:val="1"/>
        <w:snapToGrid w:val="0"/>
        <w:spacing w:line="400" w:lineRule="exact"/>
        <w:ind w:left="680" w:right="57" w:firstLineChars="60" w:firstLine="132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(10)透過觀察鐘面，能點數兩時刻之間的時間</w:t>
      </w:r>
      <w:r w:rsidRPr="00F05D16">
        <w:rPr>
          <w:rFonts w:ascii="新細明體" w:eastAsia="新細明體"/>
          <w:sz w:val="22"/>
        </w:rPr>
        <w:t>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4.</w:t>
      </w:r>
      <w:r w:rsidR="00092C7A" w:rsidRPr="00F05D16">
        <w:rPr>
          <w:rFonts w:ascii="新細明體" w:eastAsia="新細明體" w:hAnsi="新細明體" w:hint="eastAsia"/>
          <w:sz w:val="22"/>
        </w:rPr>
        <w:t>幾何</w:t>
      </w:r>
      <w:r w:rsidRPr="00F05D16">
        <w:rPr>
          <w:rFonts w:ascii="新細明體" w:eastAsia="新細明體" w:hAnsi="新細明體"/>
          <w:sz w:val="22"/>
        </w:rPr>
        <w:t>：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0" w:firstLine="132"/>
        <w:jc w:val="left"/>
        <w:rPr>
          <w:rFonts w:ascii="新細明體" w:eastAsia="新細明體" w:hAnsi="新細明體"/>
          <w:sz w:val="22"/>
        </w:rPr>
      </w:pPr>
      <w:r w:rsidRPr="00F05D16">
        <w:rPr>
          <w:rFonts w:ascii="新細明體" w:eastAsia="新細明體" w:hint="eastAsia"/>
          <w:sz w:val="22"/>
        </w:rPr>
        <w:t>(</w:t>
      </w:r>
      <w:r w:rsidRPr="00F05D16">
        <w:rPr>
          <w:rFonts w:ascii="新細明體" w:eastAsia="新細明體"/>
          <w:sz w:val="22"/>
        </w:rPr>
        <w:t>1</w:t>
      </w:r>
      <w:r w:rsidRPr="00F05D16">
        <w:rPr>
          <w:rFonts w:ascii="新細明體" w:eastAsia="新細明體" w:hint="eastAsia"/>
          <w:sz w:val="22"/>
        </w:rPr>
        <w:t>)</w:t>
      </w:r>
      <w:r w:rsidRPr="00F05D16">
        <w:rPr>
          <w:rFonts w:ascii="新細明體" w:eastAsia="新細明體" w:hAnsi="新細明體"/>
          <w:sz w:val="22"/>
        </w:rPr>
        <w:t>認識水平面和水平線。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6" w:firstLine="145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(2)</w:t>
      </w:r>
      <w:r w:rsidRPr="00F05D16">
        <w:rPr>
          <w:rFonts w:ascii="新細明體" w:eastAsia="新細明體" w:hAnsi="新細明體"/>
          <w:sz w:val="22"/>
        </w:rPr>
        <w:t>識識鉛</w:t>
      </w:r>
      <w:r w:rsidR="00DD0385" w:rsidRPr="00F05D16">
        <w:rPr>
          <w:rFonts w:ascii="新細明體" w:eastAsia="新細明體" w:hAnsi="新細明體" w:hint="eastAsia"/>
          <w:sz w:val="22"/>
        </w:rPr>
        <w:t>直</w:t>
      </w:r>
      <w:r w:rsidRPr="00F05D16">
        <w:rPr>
          <w:rFonts w:ascii="新細明體" w:eastAsia="新細明體" w:hAnsi="新細明體"/>
          <w:sz w:val="22"/>
        </w:rPr>
        <w:t>線。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 w:firstLineChars="66" w:firstLine="145"/>
        <w:jc w:val="left"/>
        <w:rPr>
          <w:rFonts w:ascii="新細明體" w:eastAsia="新細明體"/>
          <w:sz w:val="22"/>
        </w:rPr>
      </w:pPr>
      <w:r w:rsidRPr="00F05D16">
        <w:rPr>
          <w:rFonts w:ascii="新細明體" w:eastAsia="新細明體" w:hint="eastAsia"/>
          <w:sz w:val="22"/>
        </w:rPr>
        <w:t>(3)</w:t>
      </w:r>
      <w:r w:rsidRPr="00F05D16">
        <w:rPr>
          <w:rFonts w:ascii="新細明體" w:eastAsia="新細明體"/>
          <w:sz w:val="22"/>
        </w:rPr>
        <w:t>認識生活周遭中水平</w:t>
      </w:r>
      <w:r w:rsidR="00DD0385" w:rsidRPr="00F05D16">
        <w:rPr>
          <w:rFonts w:ascii="新細明體" w:eastAsia="新細明體"/>
          <w:sz w:val="22"/>
        </w:rPr>
        <w:t>的現象</w:t>
      </w:r>
      <w:r w:rsidRPr="00F05D16">
        <w:rPr>
          <w:rFonts w:ascii="新細明體" w:eastAsia="新細明體"/>
          <w:sz w:val="22"/>
        </w:rPr>
        <w:t>與鉛直的現象。</w:t>
      </w:r>
    </w:p>
    <w:p w:rsidR="005B3413" w:rsidRPr="00F05D16" w:rsidRDefault="005B3413">
      <w:pPr>
        <w:pStyle w:val="1"/>
        <w:snapToGrid w:val="0"/>
        <w:spacing w:line="400" w:lineRule="exact"/>
        <w:ind w:left="680" w:right="57"/>
        <w:jc w:val="left"/>
        <w:rPr>
          <w:rFonts w:ascii="新細明體" w:eastAsia="新細明體" w:hAnsi="新細明體"/>
          <w:sz w:val="22"/>
          <w:u w:val="single"/>
        </w:rPr>
      </w:pPr>
    </w:p>
    <w:tbl>
      <w:tblPr>
        <w:tblW w:w="15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542"/>
        <w:gridCol w:w="399"/>
        <w:gridCol w:w="448"/>
        <w:gridCol w:w="2810"/>
        <w:gridCol w:w="7"/>
        <w:gridCol w:w="2524"/>
        <w:gridCol w:w="9"/>
        <w:gridCol w:w="5803"/>
        <w:gridCol w:w="567"/>
        <w:gridCol w:w="992"/>
        <w:gridCol w:w="992"/>
      </w:tblGrid>
      <w:tr w:rsidR="00173B5C" w:rsidRPr="00F05D16" w:rsidTr="00173B5C">
        <w:trPr>
          <w:cantSplit/>
          <w:trHeight w:val="1302"/>
          <w:tblHeader/>
        </w:trPr>
        <w:tc>
          <w:tcPr>
            <w:tcW w:w="386" w:type="dxa"/>
            <w:shd w:val="clear" w:color="000000" w:fill="auto"/>
            <w:textDirection w:val="tbRlV"/>
            <w:vAlign w:val="center"/>
          </w:tcPr>
          <w:p w:rsidR="00173B5C" w:rsidRPr="00F05D16" w:rsidRDefault="00173B5C" w:rsidP="00663827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F05D16">
              <w:rPr>
                <w:rFonts w:eastAsia="細明體" w:hint="eastAsia"/>
                <w:w w:val="120"/>
                <w:sz w:val="20"/>
              </w:rPr>
              <w:t>起訖週次</w:t>
            </w:r>
          </w:p>
        </w:tc>
        <w:tc>
          <w:tcPr>
            <w:tcW w:w="542" w:type="dxa"/>
            <w:shd w:val="clear" w:color="000000" w:fill="auto"/>
            <w:textDirection w:val="tbRlV"/>
            <w:vAlign w:val="center"/>
          </w:tcPr>
          <w:p w:rsidR="00173B5C" w:rsidRPr="006133DF" w:rsidRDefault="00173B5C" w:rsidP="00663827">
            <w:pPr>
              <w:spacing w:line="0" w:lineRule="atLeast"/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6133DF">
              <w:rPr>
                <w:rFonts w:eastAsia="細明體" w:hint="eastAsia"/>
                <w:w w:val="120"/>
                <w:sz w:val="20"/>
              </w:rPr>
              <w:t>起訖日期</w:t>
            </w:r>
          </w:p>
        </w:tc>
        <w:tc>
          <w:tcPr>
            <w:tcW w:w="399" w:type="dxa"/>
            <w:shd w:val="clear" w:color="000000" w:fill="auto"/>
            <w:textDirection w:val="tbRlV"/>
            <w:vAlign w:val="center"/>
          </w:tcPr>
          <w:p w:rsidR="00173B5C" w:rsidRPr="00F05D16" w:rsidRDefault="00173B5C" w:rsidP="00663827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F05D16">
              <w:rPr>
                <w:rFonts w:eastAsia="細明體" w:hint="eastAsia"/>
                <w:w w:val="120"/>
                <w:sz w:val="20"/>
              </w:rPr>
              <w:t>主</w:t>
            </w:r>
            <w:r w:rsidRPr="00F05D16">
              <w:rPr>
                <w:rFonts w:eastAsia="細明體" w:hint="eastAsia"/>
                <w:w w:val="120"/>
                <w:sz w:val="20"/>
              </w:rPr>
              <w:t xml:space="preserve">    </w:t>
            </w:r>
            <w:r w:rsidRPr="00F05D16">
              <w:rPr>
                <w:rFonts w:eastAsia="細明體" w:hint="eastAsia"/>
                <w:w w:val="120"/>
                <w:sz w:val="20"/>
              </w:rPr>
              <w:t>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173B5C" w:rsidRPr="00F05D16" w:rsidRDefault="00173B5C" w:rsidP="00663827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F05D16">
              <w:rPr>
                <w:rFonts w:eastAsia="細明體" w:hint="eastAsia"/>
                <w:w w:val="120"/>
                <w:sz w:val="20"/>
              </w:rPr>
              <w:t>單元名稱</w:t>
            </w:r>
          </w:p>
        </w:tc>
        <w:tc>
          <w:tcPr>
            <w:tcW w:w="2810" w:type="dxa"/>
            <w:shd w:val="clear" w:color="000000" w:fill="auto"/>
            <w:vAlign w:val="center"/>
          </w:tcPr>
          <w:p w:rsidR="00173B5C" w:rsidRPr="00F05D16" w:rsidRDefault="00173B5C" w:rsidP="00663827">
            <w:pPr>
              <w:pStyle w:val="2"/>
              <w:rPr>
                <w:rFonts w:eastAsia="細明體"/>
              </w:rPr>
            </w:pPr>
            <w:r w:rsidRPr="00F05D16">
              <w:rPr>
                <w:rFonts w:eastAsia="細明體" w:hint="eastAsia"/>
              </w:rPr>
              <w:t>對應能力指標</w:t>
            </w:r>
          </w:p>
        </w:tc>
        <w:tc>
          <w:tcPr>
            <w:tcW w:w="2531" w:type="dxa"/>
            <w:gridSpan w:val="2"/>
            <w:shd w:val="clear" w:color="000000" w:fill="auto"/>
            <w:vAlign w:val="center"/>
          </w:tcPr>
          <w:p w:rsidR="00173B5C" w:rsidRPr="00F05D16" w:rsidRDefault="00173B5C" w:rsidP="00663827">
            <w:pPr>
              <w:pStyle w:val="2"/>
              <w:rPr>
                <w:rFonts w:eastAsia="細明體"/>
              </w:rPr>
            </w:pPr>
            <w:r w:rsidRPr="00F05D16">
              <w:rPr>
                <w:rFonts w:eastAsia="細明體" w:hint="eastAsia"/>
              </w:rPr>
              <w:t>教學目標</w:t>
            </w:r>
          </w:p>
        </w:tc>
        <w:tc>
          <w:tcPr>
            <w:tcW w:w="5812" w:type="dxa"/>
            <w:gridSpan w:val="2"/>
            <w:shd w:val="clear" w:color="000000" w:fill="auto"/>
            <w:vAlign w:val="center"/>
          </w:tcPr>
          <w:p w:rsidR="00173B5C" w:rsidRPr="00F05D16" w:rsidRDefault="00173B5C" w:rsidP="00663827">
            <w:pPr>
              <w:jc w:val="center"/>
              <w:rPr>
                <w:rFonts w:eastAsia="細明體"/>
              </w:rPr>
            </w:pPr>
            <w:r w:rsidRPr="00F05D16">
              <w:rPr>
                <w:rFonts w:eastAsia="細明體" w:hint="eastAsia"/>
              </w:rPr>
              <w:t>教學活動重點</w:t>
            </w:r>
          </w:p>
        </w:tc>
        <w:tc>
          <w:tcPr>
            <w:tcW w:w="567" w:type="dxa"/>
            <w:shd w:val="clear" w:color="000000" w:fill="auto"/>
            <w:textDirection w:val="tbRlV"/>
            <w:vAlign w:val="center"/>
          </w:tcPr>
          <w:p w:rsidR="00173B5C" w:rsidRPr="00F05D16" w:rsidRDefault="00173B5C" w:rsidP="00663827">
            <w:pPr>
              <w:ind w:left="113" w:right="113"/>
              <w:jc w:val="center"/>
              <w:rPr>
                <w:rFonts w:eastAsia="細明體"/>
                <w:sz w:val="20"/>
              </w:rPr>
            </w:pPr>
            <w:r w:rsidRPr="00F05D16">
              <w:rPr>
                <w:rFonts w:eastAsia="細明體" w:hint="eastAsia"/>
                <w:w w:val="120"/>
                <w:sz w:val="20"/>
              </w:rPr>
              <w:t>教學節數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173B5C" w:rsidRPr="00F05D16" w:rsidRDefault="00173B5C" w:rsidP="00663827">
            <w:pPr>
              <w:jc w:val="center"/>
              <w:rPr>
                <w:rFonts w:eastAsia="細明體"/>
              </w:rPr>
            </w:pPr>
            <w:r w:rsidRPr="00F05D16">
              <w:rPr>
                <w:rFonts w:eastAsia="細明體" w:hint="eastAsia"/>
              </w:rPr>
              <w:t>教學資源</w:t>
            </w:r>
          </w:p>
        </w:tc>
        <w:tc>
          <w:tcPr>
            <w:tcW w:w="992" w:type="dxa"/>
            <w:shd w:val="clear" w:color="000000" w:fill="auto"/>
            <w:textDirection w:val="tbRlV"/>
            <w:vAlign w:val="center"/>
          </w:tcPr>
          <w:p w:rsidR="00173B5C" w:rsidRPr="00F05D16" w:rsidRDefault="00173B5C" w:rsidP="00663827">
            <w:pPr>
              <w:ind w:left="113" w:right="113"/>
              <w:jc w:val="center"/>
              <w:rPr>
                <w:rFonts w:eastAsia="細明體"/>
                <w:w w:val="120"/>
                <w:sz w:val="20"/>
              </w:rPr>
            </w:pPr>
            <w:r w:rsidRPr="00F05D16">
              <w:rPr>
                <w:rFonts w:eastAsia="細明體" w:hint="eastAsia"/>
                <w:w w:val="120"/>
                <w:sz w:val="20"/>
              </w:rPr>
              <w:t>評量方式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bookmarkStart w:id="0" w:name="_GoBack" w:colFirst="1" w:colLast="1"/>
            <w:proofErr w:type="gramStart"/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42" w:type="dxa"/>
          </w:tcPr>
          <w:p w:rsidR="00531068" w:rsidRPr="00AB575E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sz w:val="20"/>
              </w:rPr>
              <w:t>8/</w:t>
            </w:r>
            <w:r>
              <w:rPr>
                <w:rFonts w:hint="eastAsia"/>
                <w:sz w:val="20"/>
              </w:rPr>
              <w:t>28</w:t>
            </w:r>
          </w:p>
          <w:p w:rsidR="00531068" w:rsidRPr="00AB575E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AB575E">
              <w:rPr>
                <w:sz w:val="20"/>
              </w:rPr>
              <w:t>│</w:t>
            </w:r>
          </w:p>
          <w:p w:rsidR="00531068" w:rsidRPr="00AB575E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AB575E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一、200以內的數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2-n-01 能認識1000以內的數及「百位」的位名，並進行位值單位換算。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2-n-02 能認識100元的幣值，並做10元與100元錢幣的換算。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C-R-1,C-R-2,C-R-3,C-R-4,C-T-1,C-T-2,C-S-3,C-C-1,C-C-2,C-C-3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1.建立100～200的數詞序列及各數的說、讀、聽、寫、做。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2.認識200以內數的位值，並進行化聚。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【活動一】數一數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1.教師以課本紫斑蝶圖口述布題，透過操作圖卡以100以內的量為起點，逐次累加1、10，建立200以內的數詞。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2.教師口述布題，透過唱數活動，學習和建立200以內的數詞序列。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3.教師重新口述布題，以200以內的任意數為起點，做逐次累十的活動。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4.教師口述布題，以200以內的任意數為起點，做逐次累減一或十的活動，學生觀察和討論進行解題活動。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【活動二】200以內的數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1.教師口述布題，透過操作、觀察和討論，進行讀、寫200以內的數。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2.教師口述布題，透過操作、觀察和討論，表徵200以內的數。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3.教師口述布題，透過觀察和討論，認識定位板百位的位名。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4.教師重新口述布題，透過觀察和討論，學生進行100、10和1的化聚。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1.附件1、2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二</w:t>
            </w:r>
          </w:p>
        </w:tc>
        <w:tc>
          <w:tcPr>
            <w:tcW w:w="542" w:type="dxa"/>
          </w:tcPr>
          <w:p w:rsidR="00531068" w:rsidRPr="00604664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4</w:t>
            </w:r>
          </w:p>
          <w:p w:rsidR="00531068" w:rsidRPr="00604664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604664">
              <w:rPr>
                <w:rFonts w:hint="eastAsia"/>
                <w:sz w:val="20"/>
              </w:rPr>
              <w:t>|</w:t>
            </w:r>
          </w:p>
          <w:p w:rsidR="00531068" w:rsidRPr="00604664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604664">
              <w:rPr>
                <w:sz w:val="20"/>
              </w:rPr>
              <w:t>9/1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一、200以內的數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2-n-01 能認識1000以內的數及「百位」的位名，並進行位值單位換算。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2-n-02 能認識100元的幣值，並做10元與100元錢幣的換算。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2-n-03 能用＜、＝與＞表示數量大小關係，並在具體情境中認識遞移律。（同2-a-01）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2-a-01 能用＜、＝與＞表示數量大小關係，並在具體情境中認識遞移律。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C-R-1,C-R-2,C-R-3,C-R-4,C-T-1,C-T-2,C-S-3,C-C-1,C-C-2,C-C-3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1.認識100元的幣值及錢幣的混合使用。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2.能用＞和＜表示200以內數量的大小關係，並用＞和＜的符號表示。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【活動三】認識及使用100元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1.教師口述布題，透過觀察和操作，認識100元和200元。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2.教師口述布題，透過觀察和操作，察覺各種面值錢幣兌換的方法。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3.教師口述布題，透過觀察和操作，進行100、10和1的化聚，並用圖象表示。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【活動四】比大小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1.教師口述布題，透過觀察和操作，進行比較200以內兩量的多少。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2.教師口述布題，透過觀察和操作定位板，進行比較200以內兩數的大小。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3.教師口述布題，透過觀察和討論，比較200以內兩數的大小，並用＞和＜符號來表示。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1.附件3、4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542" w:type="dxa"/>
          </w:tcPr>
          <w:p w:rsidR="00531068" w:rsidRPr="003C0C56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11</w:t>
            </w:r>
          </w:p>
          <w:p w:rsidR="00531068" w:rsidRPr="003C0C56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│</w:t>
            </w:r>
          </w:p>
          <w:p w:rsidR="00531068" w:rsidRPr="003C0C56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 w:rsidRPr="003C0C56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二、二位數的直式加減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2-n-04 能熟練二位數加減直式計算。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C-R-1,C-R-2,C-R-3,C-R-4,C-T-1,C-T-2,C-T-4,C-S-1,C-S-2,C-S-3,C-C-1,C-C-2,C-C-3,C-C-8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1.能透過積木或圖象，解決二位數的加減問題。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2.能理解並用直式計算二位數的加法問題。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【活動一】加法直式計算(一次進位)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1.教師口述布題，透過觀察和討論，配合定位板，複習和進行的二位數(不進位)的加法問題。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2.教師重新口述布題，透過觀察和討論，進行的一位數＋二位數(一次進位)的加法問題。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3.教師重新口述布題，透過觀察和討論，進行的二位數＋二位數(一次進位)的加法問題。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【活動二】加法直式計算(二次進位)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1.教師口述布題，透過觀察和討論，進行的二位數＋一位數(二次進位)的加法問題。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2.教師重新口述布題，透過觀察和討論，進行的二位數＋二位數(二次進位)的加法問題。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1.附件2、4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四</w:t>
            </w:r>
          </w:p>
        </w:tc>
        <w:tc>
          <w:tcPr>
            <w:tcW w:w="542" w:type="dxa"/>
          </w:tcPr>
          <w:p w:rsidR="00531068" w:rsidRPr="003C0C56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18</w:t>
            </w:r>
          </w:p>
          <w:p w:rsidR="00531068" w:rsidRPr="003C0C56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│</w:t>
            </w:r>
          </w:p>
          <w:p w:rsidR="00531068" w:rsidRPr="003C0C56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C0C56">
              <w:rPr>
                <w:sz w:val="20"/>
              </w:rPr>
              <w:t>9/</w:t>
            </w: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二、二位數的直式加減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2-n-04 能熟練二位數加減直式計算。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C-R-1,C-R-2,C-R-3,C-R-4,C-T-1,C-T-2,C-T-4,C-S-1,C-S-2,C-S-3,C-C-1,C-C-2,C-C-3,C-C-8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1.能透過積木或圖象，解決二位數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的加減問題。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2.能理解並用直式計算二位數的減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法問題。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3.解決二位數的加減計算及比較兩數的大小，並用＞、＜或＝表示。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【活動三】減法直式計算(一次退位)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1.教師口述布題，透過觀察和討論，進行的二位數－二位數(不退位)的減法問題。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2.教師重新口述布題，透過觀察和討論，進行的二位數－一位數(不退位)的減法問題。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3.教師重新口述布題，透過觀察和討論，進行的二位數－二位數(一次退位)的減法問題。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【延伸學習】比大小遊戲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1.教師口述布題，透過闖關活動的觀察和討論，進行二位數的加減及比較兩數的大小，並用＞、＜或＝表示。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1.附件4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五</w:t>
            </w:r>
          </w:p>
        </w:tc>
        <w:tc>
          <w:tcPr>
            <w:tcW w:w="542" w:type="dxa"/>
          </w:tcPr>
          <w:p w:rsidR="00531068" w:rsidRPr="003E2B98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9/2</w:t>
            </w:r>
            <w:r>
              <w:rPr>
                <w:rFonts w:hint="eastAsia"/>
                <w:sz w:val="20"/>
              </w:rPr>
              <w:t>5</w:t>
            </w:r>
          </w:p>
          <w:p w:rsidR="00531068" w:rsidRPr="003E2B98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│</w:t>
            </w:r>
          </w:p>
          <w:p w:rsidR="00531068" w:rsidRPr="003E2B98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rFonts w:hint="eastAsia"/>
                <w:sz w:val="20"/>
              </w:rPr>
              <w:t>10</w:t>
            </w:r>
            <w:r w:rsidRPr="003E2B98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三、量長度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2-n-14 能理解用不同個別單位測量同一長度時，其數值不同，並能說明原因。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2-n-15 能認識長度單位「公分」、「公尺」及其關係，並能做相關的實測、估測與同單位的計算。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C-T-1,C-S-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F05D16">
              <w:rPr>
                <w:rFonts w:ascii="新細明體" w:hAnsi="新細明體"/>
                <w:sz w:val="16"/>
                <w:szCs w:val="16"/>
              </w:rPr>
              <w:t>,C-S-2,C-C-1,C-C-2,C-C-3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1.理解用不同個別單位測量同一長度時，其測量結果的單位數不同，並說明原因。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</w:t>
            </w:r>
            <w:r w:rsidRPr="00F05D16">
              <w:rPr>
                <w:rFonts w:hAnsi="新細明體"/>
                <w:szCs w:val="16"/>
              </w:rPr>
              <w:t>認識「公分」</w:t>
            </w:r>
            <w:r w:rsidRPr="00F05D16">
              <w:rPr>
                <w:rFonts w:hAnsi="新細明體" w:hint="eastAsia"/>
                <w:szCs w:val="16"/>
              </w:rPr>
              <w:t>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【活動一】個別單位的測量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1.教師口述布題，透過觀察、討論的活動，</w:t>
            </w:r>
            <w:r w:rsidRPr="00F05D16">
              <w:rPr>
                <w:rFonts w:ascii="新細明體" w:hAnsi="新細明體"/>
                <w:sz w:val="16"/>
                <w:szCs w:val="16"/>
              </w:rPr>
              <w:t>理解用不同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個別</w:t>
            </w:r>
            <w:r w:rsidRPr="00F05D16">
              <w:rPr>
                <w:rFonts w:ascii="新細明體" w:hAnsi="新細明體"/>
                <w:sz w:val="16"/>
                <w:szCs w:val="16"/>
              </w:rPr>
              <w:t>單位測量同一長度時，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其</w:t>
            </w:r>
            <w:r w:rsidRPr="00F05D16">
              <w:rPr>
                <w:rFonts w:ascii="新細明體" w:hAnsi="新細明體"/>
                <w:sz w:val="16"/>
                <w:szCs w:val="16"/>
              </w:rPr>
              <w:t>數值不同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，並能說明原因。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2.教師重新口述布題，經驗</w:t>
            </w:r>
            <w:r w:rsidRPr="00F05D16">
              <w:rPr>
                <w:rFonts w:ascii="新細明體" w:hAnsi="新細明體"/>
                <w:sz w:val="16"/>
                <w:szCs w:val="16"/>
              </w:rPr>
              <w:t>用不同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個別</w:t>
            </w:r>
            <w:r w:rsidRPr="00F05D16">
              <w:rPr>
                <w:rFonts w:ascii="新細明體" w:hAnsi="新細明體"/>
                <w:sz w:val="16"/>
                <w:szCs w:val="16"/>
              </w:rPr>
              <w:t>單位測量同一長度時，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其</w:t>
            </w:r>
            <w:r w:rsidRPr="00F05D16">
              <w:rPr>
                <w:rFonts w:ascii="新細明體" w:hAnsi="新細明體"/>
                <w:sz w:val="16"/>
                <w:szCs w:val="16"/>
              </w:rPr>
              <w:t>數值不同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，並能說明原因。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【活動二】認識公分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1.教師口述布題，透過觀察和討論，使用不同單位量測量的困難，引入使用普遍單位的需求。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2.教師口述布題，透過觀察和操作，使用公分刻度尺測量長度，知道</w:t>
            </w:r>
            <w:r w:rsidRPr="00F05D16">
              <w:rPr>
                <w:rFonts w:ascii="新細明體" w:hAnsi="新細明體"/>
                <w:sz w:val="16"/>
                <w:szCs w:val="16"/>
              </w:rPr>
              <w:t>1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公分的長度及培養量感。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3.教師口述布題，透過觀察和討論，進行長度的累加，察覺幾個</w:t>
            </w:r>
            <w:r w:rsidRPr="00F05D16">
              <w:rPr>
                <w:rFonts w:ascii="新細明體" w:hAnsi="新細明體"/>
                <w:sz w:val="16"/>
                <w:szCs w:val="16"/>
              </w:rPr>
              <w:t>1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公分就是幾公分。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1.邊長1公分的小白積木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2.15公分的直尺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 xml:space="preserve">4.實作評量 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542" w:type="dxa"/>
          </w:tcPr>
          <w:p w:rsidR="00531068" w:rsidRPr="003E2B98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rFonts w:hint="eastAsia"/>
                <w:sz w:val="20"/>
              </w:rPr>
              <w:t>10</w:t>
            </w:r>
            <w:r w:rsidRPr="003E2B98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</w:t>
            </w:r>
          </w:p>
          <w:p w:rsidR="00531068" w:rsidRPr="003E2B98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│</w:t>
            </w:r>
          </w:p>
          <w:p w:rsidR="00531068" w:rsidRPr="003E2B98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3E2B98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數與量、幾何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三、量長度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2-n-15 能認識長度單位「公分」、「公尺」及其關係，並能做相關的實測、估測與同單位的計算。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2-s-03 能使用直尺處理與線段有關的問題。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C-T-1,C-S-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F05D16">
              <w:rPr>
                <w:rFonts w:ascii="新細明體" w:hAnsi="新細明體"/>
                <w:sz w:val="16"/>
                <w:szCs w:val="16"/>
              </w:rPr>
              <w:t>,C-S-2,C-C-1,C-C-2,C-C-3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adjustRightInd w:val="0"/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1.使用公分刻度尺測量長度。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2.透過實測培養長度的量感，並進行估測。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3.能使用直尺處理與線段有關的問題。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4.能做長度的合成和分解。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【活動三】量長度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1.教師口述布題，透過觀察和操作，察覺公分刻度尺的正確使用方法，並進行長度的實測。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2.教師重新口述布題，透過觀察和操作，進行長度估測，培養量感，並實際測量，檢驗估測的結果。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3.教師口述布題，透過觀察和操作，使用公分刻度尺分段測量，察覺物件的總長度。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4.教師口述布題，透過觀察和操作，並使用公分刻度尺，畫出或做出指定的長度。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5.教師口述布題，透過觀察和討論，察覺課本斷尺的情境，報讀線段的正確長度，並會使用斷尺畫出指定長度的線段。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【活動四】長度的合成和分解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1.教師口述布題，透過觀察和討論，解決長度的合成問題，並能用加法算式記錄。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2.教師重新口述布題，透過觀察和討論，解決長度的分解問題，並能用減法算式記錄。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1.15公分直尺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2.習作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4.實作評量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七</w:t>
            </w:r>
          </w:p>
        </w:tc>
        <w:tc>
          <w:tcPr>
            <w:tcW w:w="542" w:type="dxa"/>
          </w:tcPr>
          <w:p w:rsidR="00531068" w:rsidRPr="00D04083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9</w:t>
            </w:r>
          </w:p>
          <w:p w:rsidR="00531068" w:rsidRPr="00D04083" w:rsidRDefault="00531068" w:rsidP="00CB3E7A">
            <w:pPr>
              <w:jc w:val="center"/>
              <w:rPr>
                <w:sz w:val="20"/>
              </w:rPr>
            </w:pPr>
            <w:r w:rsidRPr="00D04083">
              <w:rPr>
                <w:sz w:val="20"/>
              </w:rPr>
              <w:t>│</w:t>
            </w:r>
          </w:p>
          <w:p w:rsidR="00531068" w:rsidRPr="00D04083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四、兩步驟的加減與估算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2-n-09 能在具體情境中，解決兩步驟問題（加與減，不含併式）。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2-a-02 能在具體情境中，認識加法順序改變並不影響其和的性質。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C-R-1,C-R-2,C-R-3,C-R-4,C-T-2,C-S-2,C-S-3,C-C-1,C-C-2,C-C-8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1.能在具體情境中，解決兩步驟問題(數量在200以內)。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2.能在具體情境中，認識加數順序改變並不影響其和的性質。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【活動一】兩步驟的加法問題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1.教師口述布題，透過觀察和討論，進行兩步驟加法問題的解題活動。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2.教師重新口述布題，透過觀察和討論，利用橫式記錄，再用分式計算加法問題。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3.教師口述布題，透過觀察和討論，察覺三個數相加，先算哪兩個答案都一樣。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【活動二】兩步驟的減法問題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1.教師口述布題，，透過觀察和討論，進行兩步驟減法問題。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2.教師重新口述布題，透過觀察和討論，利用橫式記錄，再用分式計算減法問題。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八</w:t>
            </w:r>
          </w:p>
        </w:tc>
        <w:tc>
          <w:tcPr>
            <w:tcW w:w="542" w:type="dxa"/>
          </w:tcPr>
          <w:p w:rsidR="00531068" w:rsidRPr="00D04083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16</w:t>
            </w:r>
          </w:p>
          <w:p w:rsidR="00531068" w:rsidRPr="00D04083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│</w:t>
            </w:r>
          </w:p>
          <w:p w:rsidR="00531068" w:rsidRPr="00D04083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</w:t>
            </w: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四、兩步驟的加減與估算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2-n-09 能在具體情境中，解決兩步驟問題（加與減，不含併式</w:t>
            </w:r>
            <w:r w:rsidRPr="00F05D16">
              <w:rPr>
                <w:rFonts w:ascii="新細明體" w:hAnsi="新細明體"/>
                <w:sz w:val="16"/>
                <w:szCs w:val="16"/>
              </w:rPr>
              <w:t>）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2-n-11 能做簡單的二位數加減估算。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C-R-1,C-R-2,C-R-3,C-R-4,C-T-2,C-S-2,C-S-3,C-C-1,C-C-2,C-C-8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1.能在具體情境中，解決兩步驟問題(數量在200以內)。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2.能做簡單的二位數加減估算。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【活動三】加減混合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1.教師口述布題，透過觀察和討論，進行兩步驟的加減混合問題。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2.教師重新口述布題，透過觀察和討論，利用橫式記錄，再用分式計算加減混合問題。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【活動四】加減估算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1.教師口述布題，透過觀察和討論，經驗估算的意義。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2.教師口述布題，透過觀察和討論，察覺兩位數的加法估算，引導先估再算並應用於生活中。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3.教師重新口述布題，透過觀察和討論，察覺兩位數的減法估算，引導先估再算並應用於生活中。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九</w:t>
            </w:r>
          </w:p>
        </w:tc>
        <w:tc>
          <w:tcPr>
            <w:tcW w:w="542" w:type="dxa"/>
          </w:tcPr>
          <w:p w:rsidR="00531068" w:rsidRPr="00D04083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10/2</w:t>
            </w:r>
            <w:r>
              <w:rPr>
                <w:rFonts w:hint="eastAsia"/>
                <w:sz w:val="20"/>
              </w:rPr>
              <w:t>3</w:t>
            </w:r>
          </w:p>
          <w:p w:rsidR="00531068" w:rsidRPr="00D04083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│</w:t>
            </w:r>
          </w:p>
          <w:p w:rsidR="00531068" w:rsidRPr="00D04083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D04083">
              <w:rPr>
                <w:sz w:val="20"/>
              </w:rPr>
              <w:t>1</w:t>
            </w:r>
            <w:r w:rsidRPr="00D04083">
              <w:rPr>
                <w:rFonts w:hint="eastAsia"/>
                <w:sz w:val="20"/>
              </w:rPr>
              <w:t>0</w:t>
            </w:r>
            <w:r w:rsidRPr="00D04083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幾何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五、平行和垂直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2-s-02 能認識生活周遭中平行與垂直的現象。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C-R-1,C-R-2,C-R-3,C-R-4,C-T-1,C-T-2,C-S-4,C-C-1,C-C-2,C-C-3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1.認識水平面和水平線。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2.認識鉛直線。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【活動一】水平線和鉛直線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1.教師口述布題，透過觀察和操作，認識「水平面」和「水平線」。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2.教師口述布題，透過觀察和操作，察覺水平線不會隨容器傾斜而改變。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3.教師口述布題，透過觀察和操作，自製鉛垂線，察覺鉛錘線。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4.教師重新口述布題，透過觀察、操作和討論，利用自製鉛垂線檢查及發表生活情境中的物品是否鉛直，並介紹測量物品是否鉛直的工具。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1.裝水容器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2.重物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3.棉線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2.分組報告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十</w:t>
            </w:r>
          </w:p>
        </w:tc>
        <w:tc>
          <w:tcPr>
            <w:tcW w:w="542" w:type="dxa"/>
          </w:tcPr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  <w:r w:rsidRPr="009F61F9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30</w:t>
            </w:r>
          </w:p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幾何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五、平行和垂直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2-s-02 能認識生活周遭中平行與垂直的現象。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C-R-1,C-R-2,C-R-3,C-R-4,C-T-1,C-T-2,C-S-4,C-C-1,C-C-2,C-C-3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【期中評量週】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1.認識生活中平行的現象。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2.認識生活中垂直的現象。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【活動二】平行和垂直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1.教師口述布題，透過觀察、討論及發表，認識平行現象。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2.教師重新口述布題，透過觀察、和討論，發現並檢驗生活中平行的現象。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3.教師口述布題，透過觀察、討論及發表，認識垂直的現象。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4.教師重新口述布題，透過觀察、和討論，發現並檢驗生活中的垂直現象。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2.分組報告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十一</w:t>
            </w:r>
          </w:p>
        </w:tc>
        <w:tc>
          <w:tcPr>
            <w:tcW w:w="542" w:type="dxa"/>
          </w:tcPr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6</w:t>
            </w:r>
          </w:p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 w:rsidRPr="009F61F9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六、幾點幾分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2-n-12 能認識鐘面上的時刻是幾點幾分。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C-R-1,C-R-2,C-R-3,C-R-4,C-S-3,C-C-1,C-C-2,C-C-7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1.能報讀鐘面上的時刻是幾點幾分。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【活動一】幾點幾分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1.教師口述布題，透過觀察和討論，複習報讀整點和半點時刻。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2.教師口述布題，透過觀察和討論，認識短針就是時針；長針就是分針。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3.教師口述布題，透過觀察和操作，察覺分針走一格就是1分鐘。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4.教師口述布題，透過觀察和操作，進行時刻的報讀幾點幾分。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5.教師口述布題，透過觀察和操作，察覺5格一數的方式，並進行時刻的報讀幾點幾分。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6.教師重新口述布題，透過觀察和操作，進行指定的時刻的解題活動。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1.時鐘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2.附件6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4.實作評量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542" w:type="dxa"/>
          </w:tcPr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11/1</w:t>
            </w:r>
            <w:r>
              <w:rPr>
                <w:rFonts w:hint="eastAsia"/>
                <w:sz w:val="20"/>
              </w:rPr>
              <w:t>3</w:t>
            </w:r>
          </w:p>
          <w:p w:rsidR="00531068" w:rsidRPr="009F61F9" w:rsidRDefault="00531068" w:rsidP="00CB3E7A">
            <w:pPr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 w:rsidRPr="009F61F9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六、幾點幾分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2-n-12 能認識鐘面上的時刻是幾點幾分。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C-R-1,C-R-2,C-R-3,C-R-4,C-S-3,C-C-1,C-C-2,C-C-7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1.能認識數字鐘，並能與鐘面時刻相對應。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2.透過觀察鐘面，能知道某時刻經過幾小時或幾分鐘後的時刻。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3.透過觀察鐘面，能點數兩時刻之間的時間。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【活動二】數字鐘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1.教師口述布題，透過觀察和討論，察覺鐘面時刻和數字鐘對應。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2.教師重新口述布題，透過觀察和討論，進行數字鐘的報讀和操作活動。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【活動三】會是幾時幾分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1.教師口述布題，透過觀察和討論鐘面指針的變化，察覺1小時＝60分鐘。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2.教師口述布題，透過觀察和操作，察覺某時刻經過幾分鐘、幾小時後的時刻。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3.教師重新口述布題，透過觀察和操作，察覺幾時幾分到幾時幾分是經過多久的時間。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1.附件6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4.實作評量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十三</w:t>
            </w:r>
          </w:p>
        </w:tc>
        <w:tc>
          <w:tcPr>
            <w:tcW w:w="542" w:type="dxa"/>
          </w:tcPr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20</w:t>
            </w:r>
          </w:p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│</w:t>
            </w:r>
          </w:p>
          <w:p w:rsidR="00531068" w:rsidRPr="009F61F9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9F61F9">
              <w:rPr>
                <w:sz w:val="20"/>
              </w:rPr>
              <w:t>11/2</w:t>
            </w: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七、幾的幾倍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2-n-06 能理解乘法的意義，使用×、＝做橫式紀錄與直式紀錄，並解決生活中的問題。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2-n-08 能理解九九乘法。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C-R-1,C-R-2,C-R-3,C-R-4,C-T-1,C-T-2,C-T-3,C-S-2,C-S-3,C-C-1,C-C-2,C-C-3,C-C-5,C-C-8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1.經驗生活中「相同單位量」的現象，並透過「幾個一數」來解決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問題。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2.透過連加，解決生活中「相同單位量」的問題。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【活動一】2、5、10個一數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1.教師口述布題，透過觀察、討論和操作，經驗「相同單位量」的現象，並以2、5、10個一數的方法解題。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2.教師重新口述布題，透過觀察、討論和操作，經驗「相同單位量」的現象，並以2、5、10個一數的方法解題。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【活動二】連加算式解題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1.教師口述情境布題，透過兒歌的情境和操作附件活動，使用具體物或圖象表徵，解決「相同單位量」的問題。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2.教師重新口述布題，透過觀察和討論，用連加算式紀錄，並解決「相同單位量」的問題。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1.附件8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4.實作評量</w:t>
            </w:r>
          </w:p>
        </w:tc>
      </w:tr>
      <w:tr w:rsidR="00531068" w:rsidRPr="00F05D16" w:rsidTr="00AB1DF7">
        <w:trPr>
          <w:cantSplit/>
          <w:trHeight w:val="2060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十四</w:t>
            </w:r>
          </w:p>
        </w:tc>
        <w:tc>
          <w:tcPr>
            <w:tcW w:w="542" w:type="dxa"/>
          </w:tcPr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11/</w:t>
            </w:r>
            <w:r>
              <w:rPr>
                <w:rFonts w:hint="eastAsia"/>
                <w:sz w:val="20"/>
              </w:rPr>
              <w:t>27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</w:t>
            </w:r>
            <w:r w:rsidRPr="00F2485B">
              <w:rPr>
                <w:rFonts w:hint="eastAsia"/>
                <w:sz w:val="20"/>
              </w:rPr>
              <w:t>2</w:t>
            </w:r>
            <w:r w:rsidRPr="00F2485B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七、幾的幾倍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2-n-06 能理解乘法的意義，使用×、＝做橫式紀錄與直式紀錄，並解決生活中的問題。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2-n-08 能理解九九乘法。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C-R-1,C-R-2,C-R-3,C-R-4,C-T-1,C-T-2,C-T-3,C-S-2,C-S-3,C-C-1,C-C-2,C-C-3,C-C-5,C-C-8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3"/>
              <w:tabs>
                <w:tab w:val="clear" w:pos="624"/>
              </w:tabs>
              <w:snapToGrid w:val="0"/>
              <w:spacing w:line="240" w:lineRule="auto"/>
              <w:ind w:left="57" w:firstLine="0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1.認識及使用「倍」的語言，並解決「倍」的問題。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【活動三】「倍」的問題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1.教師口述布題，透過觀察和操作，察覺「倍」的語言和情境間的關係。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2.教師重新口述布題，透過觀察和討論，以連加算式記錄，解決「倍」的問題，並發表記錄解題過程。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1.附件9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</w:tc>
      </w:tr>
      <w:tr w:rsidR="00531068" w:rsidRPr="00F05D16" w:rsidTr="00AB1DF7">
        <w:trPr>
          <w:cantSplit/>
          <w:trHeight w:val="1892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十五</w:t>
            </w:r>
          </w:p>
        </w:tc>
        <w:tc>
          <w:tcPr>
            <w:tcW w:w="542" w:type="dxa"/>
          </w:tcPr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>
              <w:rPr>
                <w:rFonts w:hint="eastAsia"/>
                <w:sz w:val="20"/>
              </w:rPr>
              <w:t>4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 w:rsidRPr="00F2485B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八、2、4、5、8的乘法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2-n-06 能理解乘法的意義，使用×、＝做橫式紀錄與直式紀錄，並解決生活中的問題。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2-n-08 能理解九九乘法。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C-R-1,C-R-2,C-R-3,C-R-4,C-T-1,C-T-2,C-T-3,C-S-2,C-S-3,C-C-1,C-C-2,C-C-3,C-C-5,C-C-8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1.能理解乘法算式的意義。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2.能解決被乘數為2、4、5、8的乘法問題(乘數≦9)。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3.熟練2、4、5、8的乘法。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【活動一】2、5的乘法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1.教師口述布題，透過觀察和討論，解決「相同單位量」的問題，並認識乘法算式與乘法算式中被乘數、乘數和積的名詞。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2.教師口述布題，透過觀察和討論圖象製作2的乘法表。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3.教師重新口述布題，透過觀察和討論，列出乘法算式解題，並能知道乘法算式中各數字和符號的意義。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4.教師口述布題，透過觀察和討論圖象製作5的乘法表。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1.附件10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2.分組報告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</w:tc>
      </w:tr>
      <w:tr w:rsidR="00531068" w:rsidRPr="00F05D16" w:rsidTr="00AB1DF7">
        <w:trPr>
          <w:cantSplit/>
          <w:trHeight w:val="1782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十六</w:t>
            </w:r>
          </w:p>
        </w:tc>
        <w:tc>
          <w:tcPr>
            <w:tcW w:w="542" w:type="dxa"/>
          </w:tcPr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>
              <w:rPr>
                <w:rFonts w:hint="eastAsia"/>
                <w:sz w:val="20"/>
              </w:rPr>
              <w:t>11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 w:rsidRPr="00F2485B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八、2、4、5、8的乘法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2-n-06 能理解乘法的意義，使用×、＝做橫式紀錄與直式紀錄，並解決生活中的問題。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2-n-08 能理解九九乘法。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C-R-1,C-R-2,C-R-3,C-R-4,C-T-1,C-T-2,C-T-3,C-S-2,C-S-3,C-C-1,C-C-2,C-C-3,C-C-5,C-C-8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1.能解決被乘數為2、4、5、8的乘法問題(乘數≦9)。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2.熟練2、4、5、8的乘法。</w:t>
            </w:r>
          </w:p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3.能在給定的情境中，擬出並解決乘法問題。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【活動二】4、8的乘法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1.教師口述布題，透過觀察和討論，列出乘法算式解題。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2.教師口述布題，透過觀察和討論，圖象製作4的乘法表。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3.教師重新口述布題，透過觀察和討論，列出乘法算式解題，並能知道乘法算式中各數字和符號的意義。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4.教師口述布題，透過觀察和討論圖象製作8的乘法表。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【活動三】擬題活動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1.教師口述布題，透過觀察和討論，察覺給定乘法算式的情境。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2.教師重新口述布題，透過觀察和討論，擬出並解決乘法問題。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【延伸學習】乘法遊戲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1.教師口述布題，透過觀察、討論和操作，用畫圖表示乘法算式的意義。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2.教師口述布題，透過觀察和討論，進行連加、倍的語言與乘法算式的連結的結題活動。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1.附件10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1.紙筆測驗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2.分組報告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</w:tc>
      </w:tr>
      <w:tr w:rsidR="00531068" w:rsidRPr="00F05D16" w:rsidTr="00AB1DF7">
        <w:trPr>
          <w:cantSplit/>
          <w:trHeight w:val="1668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十七</w:t>
            </w:r>
          </w:p>
        </w:tc>
        <w:tc>
          <w:tcPr>
            <w:tcW w:w="542" w:type="dxa"/>
          </w:tcPr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</w:t>
            </w:r>
            <w:r>
              <w:rPr>
                <w:rFonts w:hint="eastAsia"/>
                <w:sz w:val="20"/>
              </w:rPr>
              <w:t>18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12/2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九、容量與重量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2-n-16 能認識容量。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C-R-1,C-R-2,C-R-3,C-R-4,C-S-3,C-C-1,C-C-2, C-C-3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1.能認識容量，並做直接比較、間接比較與個別單位比較。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【活動一】容量的直接比較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  <w:tab w:val="left" w:pos="3119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1.教師透過倒水的操作活動，讓學生觀察容器中的液量。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  <w:tab w:val="left" w:pos="3119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2.教師口述布題，學生透過觀察和討論，容器盛裝液量的最大限度，認識容器的容量。</w:t>
            </w:r>
          </w:p>
          <w:p w:rsidR="00531068" w:rsidRPr="00F05D16" w:rsidRDefault="00531068" w:rsidP="00663827">
            <w:pPr>
              <w:pStyle w:val="3"/>
              <w:tabs>
                <w:tab w:val="clear" w:pos="624"/>
                <w:tab w:val="left" w:pos="3119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3.教師口述布題，透過觀察和操作活動，讓學生經驗液量的保留概念。</w:t>
            </w:r>
          </w:p>
          <w:p w:rsidR="00531068" w:rsidRPr="00F05D16" w:rsidRDefault="00531068" w:rsidP="00663827">
            <w:pPr>
              <w:pStyle w:val="a6"/>
              <w:tabs>
                <w:tab w:val="left" w:pos="3119"/>
              </w:tabs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4.教師口述布題，透過操作，進行直接比較兩種不同容器的容量大小。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【活動二】容量的間接比較與個別單位比較</w:t>
            </w:r>
          </w:p>
          <w:p w:rsidR="00531068" w:rsidRPr="00F05D16" w:rsidRDefault="00531068" w:rsidP="00663827">
            <w:pPr>
              <w:pStyle w:val="4123"/>
              <w:tabs>
                <w:tab w:val="clear" w:pos="142"/>
                <w:tab w:val="left" w:pos="3119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1.教師口述情境布題，學生透過觀察、討論和操作，進行容量間接比較。</w:t>
            </w:r>
          </w:p>
          <w:p w:rsidR="00531068" w:rsidRPr="00F05D16" w:rsidRDefault="00531068" w:rsidP="00663827">
            <w:pPr>
              <w:pStyle w:val="4123"/>
              <w:tabs>
                <w:tab w:val="clear" w:pos="142"/>
                <w:tab w:val="left" w:pos="3119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2.教師重新口述情境布題，學生透過觀察、討論和操作，使用個別單位實測的方法比較兩個容器。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1.各種大小不同的容器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3.實作評量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</w:tc>
      </w:tr>
      <w:tr w:rsidR="00531068" w:rsidRPr="00F05D16" w:rsidTr="00AB1DF7">
        <w:trPr>
          <w:cantSplit/>
          <w:trHeight w:val="2101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十八</w:t>
            </w:r>
          </w:p>
        </w:tc>
        <w:tc>
          <w:tcPr>
            <w:tcW w:w="542" w:type="dxa"/>
          </w:tcPr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12/2</w:t>
            </w:r>
            <w:r>
              <w:rPr>
                <w:rFonts w:hint="eastAsia"/>
                <w:sz w:val="20"/>
              </w:rPr>
              <w:t>5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  <w:r w:rsidRPr="00F2485B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數與量、代數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九、容量與重量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2-n-17 能認識重量。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2-n-03 能用＜、＝與＞表示數量大小關係，並在具體情境中認識遞移律。(同2-a-01)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2-a-01 能用＜、＝與＞表示數量大小關係，並在具體情境中認識遞移律。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/>
                <w:sz w:val="16"/>
                <w:szCs w:val="16"/>
              </w:rPr>
              <w:t>C-R-1,C-R-2,C-R-3,C-R-4,C-S-3,C-C-1,C-C-2, C-C-3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1.能認識重量，並做直接比較、間接比較與個別單位比較。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2.在具體情境中認識遞移律。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【活動三】重量的直接比較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1.教師口述布題，透過觀察和討論，察覺物體的重量。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2.教師口述布題，透過觀察、操作和討論，讓學生進行兩物品重量的直接比較。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3.教師口述布題，透過觀察、操作和討論，經驗重量保留概念。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【活動四】重量的間接比較與個別單位比較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1.教師口述布題，學生透過觀察和討論，察覺重量的間接比較。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2.教師重新口述布題，學生透過觀察和討論，以個別單位表示重量，並使用個別單位比較兩個物品的重量。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【延伸學習】比比看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1.教師以課本情境布題，學生透過觀察和討論，察覺和認識遞移律。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1.天平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2.各種學用品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</w:t>
            </w:r>
            <w:r w:rsidRPr="00F05D16">
              <w:rPr>
                <w:rFonts w:ascii="新細明體" w:hAnsi="新細明體"/>
                <w:sz w:val="16"/>
                <w:szCs w:val="16"/>
              </w:rPr>
              <w:t>.</w:t>
            </w:r>
            <w:r w:rsidRPr="00F05D16">
              <w:rPr>
                <w:rFonts w:ascii="新細明體" w:hAnsi="新細明體" w:hint="eastAsia"/>
                <w:sz w:val="16"/>
                <w:szCs w:val="16"/>
              </w:rPr>
              <w:t>生活用品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4.黏土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3.實作評量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</w:tc>
      </w:tr>
      <w:tr w:rsidR="00531068" w:rsidRPr="00F05D16" w:rsidTr="00AB1DF7">
        <w:trPr>
          <w:cantSplit/>
          <w:trHeight w:val="2283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542" w:type="dxa"/>
          </w:tcPr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</w:t>
            </w:r>
            <w:r>
              <w:rPr>
                <w:rFonts w:hint="eastAsia"/>
                <w:sz w:val="20"/>
              </w:rPr>
              <w:t>1</w:t>
            </w:r>
          </w:p>
          <w:p w:rsidR="00531068" w:rsidRPr="00F2485B" w:rsidRDefault="00531068" w:rsidP="00CB3E7A">
            <w:pPr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十、3、6、7、9的乘法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2-n-06 能理解乘法的意義，使用×、＝做橫式紀錄，並解決生活中的問題。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/>
                <w:sz w:val="16"/>
                <w:szCs w:val="16"/>
              </w:rPr>
              <w:t>2-n-08</w:t>
            </w: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</w:t>
            </w:r>
            <w:r w:rsidRPr="00F05D16">
              <w:rPr>
                <w:rFonts w:ascii="新細明體" w:eastAsia="新細明體" w:hAnsi="新細明體" w:cs="Times New Roman"/>
                <w:sz w:val="16"/>
                <w:szCs w:val="16"/>
              </w:rPr>
              <w:t>能理解九九乘法。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/>
                <w:szCs w:val="16"/>
              </w:rPr>
              <w:t>C-R-1,C-R-2,C-R-3,C-R-4,C-T-2,C-T-4,C-S-2,C-S-3,C-S-4,C-C-1,C-C-2,C-C-3,C-C-5,C-C-7,C-C-8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1.能解決被乘數為3、6、7和9的乘法問題。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2.熟練被乘數為3、6、7和9的乘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法。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3.認識九九乘法表。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【活動一】3、6乘法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1.教師重新口述布題，透過觀察和討論，列出乘法算式解題，並能知道乘法算式中各數字和符號的意義。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2.教師口述布題，透過觀察和討論圖象製作3的乘法表。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3.教師重新口述布題，透過觀察和討論，列出乘法算式解題，並能知道乘法算式中各數字和符號的意義。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4.教師口述布題，透過觀察和討論圖象製作6的乘法表。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1附件11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3.分組報告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</w:tc>
      </w:tr>
      <w:tr w:rsidR="00531068" w:rsidRPr="00F05D16" w:rsidTr="00AB1DF7"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廿</w:t>
            </w:r>
          </w:p>
        </w:tc>
        <w:tc>
          <w:tcPr>
            <w:tcW w:w="542" w:type="dxa"/>
          </w:tcPr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</w:t>
            </w:r>
            <w:r>
              <w:rPr>
                <w:rFonts w:hint="eastAsia"/>
                <w:sz w:val="20"/>
              </w:rPr>
              <w:t>8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│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 w:rsidRPr="00F2485B">
              <w:rPr>
                <w:sz w:val="20"/>
              </w:rPr>
              <w:t>1/1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十、3、6、7、9的乘法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2-n-06 能理解乘法的意義，使用×、＝做橫式紀錄，並解決生活中的問題。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/>
                <w:sz w:val="16"/>
                <w:szCs w:val="16"/>
              </w:rPr>
              <w:t>2-n-08</w:t>
            </w: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</w:t>
            </w:r>
            <w:r w:rsidRPr="00F05D16">
              <w:rPr>
                <w:rFonts w:ascii="新細明體" w:eastAsia="新細明體" w:hAnsi="新細明體" w:cs="Times New Roman"/>
                <w:sz w:val="16"/>
                <w:szCs w:val="16"/>
              </w:rPr>
              <w:t>能理解九九乘法。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/>
                <w:szCs w:val="16"/>
              </w:rPr>
              <w:t>C-R-1,C-R-2,C-R-3,C-R-4,C-T-2,C-T-4,C-S-2,C-S-3,C-S-4,C-C-1,C-C-2,C-C-3,C-C-5,C-C-7,C-C-8</w:t>
            </w:r>
          </w:p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</w:p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【期末評量週】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1.能解決被乘數為3、6、7和9的乘法問題。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2.熟練被乘數為3、6、7和9的乘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法。</w:t>
            </w:r>
          </w:p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3.認識九九乘法表。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【活動二】7、9乘法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1.教師口述布題，透過觀察和討論，列出乘法算式解題，並能知道乘法算式中各數字和符號的意義。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2.教師重新口述布題，透過觀察和討論圖象製作7的乘法表。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1附件11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3.分組報告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</w:tc>
      </w:tr>
      <w:tr w:rsidR="00531068" w:rsidRPr="00F05D16" w:rsidTr="00AB1DF7">
        <w:trPr>
          <w:cantSplit/>
          <w:trHeight w:val="1910"/>
        </w:trPr>
        <w:tc>
          <w:tcPr>
            <w:tcW w:w="386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w w:val="120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w w:val="120"/>
                <w:sz w:val="16"/>
                <w:szCs w:val="16"/>
              </w:rPr>
              <w:t>廿一</w:t>
            </w:r>
          </w:p>
        </w:tc>
        <w:tc>
          <w:tcPr>
            <w:tcW w:w="542" w:type="dxa"/>
          </w:tcPr>
          <w:p w:rsidR="00531068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1/15</w:t>
            </w:r>
          </w:p>
          <w:p w:rsidR="00531068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|</w:t>
            </w:r>
          </w:p>
          <w:p w:rsidR="00531068" w:rsidRPr="00F2485B" w:rsidRDefault="00531068" w:rsidP="00CB3E7A">
            <w:pPr>
              <w:ind w:leftChars="-50" w:left="-120" w:rightChars="-50" w:right="-1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1/19</w:t>
            </w:r>
          </w:p>
        </w:tc>
        <w:tc>
          <w:tcPr>
            <w:tcW w:w="399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數與量</w:t>
            </w:r>
          </w:p>
        </w:tc>
        <w:tc>
          <w:tcPr>
            <w:tcW w:w="448" w:type="dxa"/>
            <w:textDirection w:val="tbRlV"/>
            <w:vAlign w:val="center"/>
          </w:tcPr>
          <w:p w:rsidR="00531068" w:rsidRPr="00F05D16" w:rsidRDefault="00531068" w:rsidP="00663827">
            <w:pPr>
              <w:snapToGrid w:val="0"/>
              <w:ind w:left="57" w:right="57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十、3、6、7、9的乘法</w:t>
            </w:r>
          </w:p>
        </w:tc>
        <w:tc>
          <w:tcPr>
            <w:tcW w:w="2817" w:type="dxa"/>
            <w:gridSpan w:val="2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2-n-06 能理解乘法的意義，使用×、＝做橫式紀錄，並解決生活中的問題。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/>
                <w:sz w:val="16"/>
                <w:szCs w:val="16"/>
              </w:rPr>
              <w:t>2-n-08</w:t>
            </w: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</w:t>
            </w:r>
            <w:r w:rsidRPr="00F05D16">
              <w:rPr>
                <w:rFonts w:ascii="新細明體" w:eastAsia="新細明體" w:hAnsi="新細明體" w:cs="Times New Roman"/>
                <w:sz w:val="16"/>
                <w:szCs w:val="16"/>
              </w:rPr>
              <w:t>能理解九九乘法。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連結：</w:t>
            </w:r>
          </w:p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/>
                <w:szCs w:val="16"/>
              </w:rPr>
              <w:t>C-R-1,C-R-2,C-R-3,C-R-4,C-T-2,C-T-4,C-S-2,C-S-3,C-S-4,C-C-1,C-C-2,C-C-3,C-C-5,C-C-7,C-C-8</w:t>
            </w:r>
          </w:p>
        </w:tc>
        <w:tc>
          <w:tcPr>
            <w:tcW w:w="2533" w:type="dxa"/>
            <w:gridSpan w:val="2"/>
          </w:tcPr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1.能解決被乘數為3、6、7和9的乘法問題。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2.熟練被乘數為3、6、7和9的乘</w:t>
            </w:r>
          </w:p>
          <w:p w:rsidR="00531068" w:rsidRPr="00F05D16" w:rsidRDefault="00531068" w:rsidP="00663827">
            <w:pPr>
              <w:pStyle w:val="a6"/>
              <w:snapToGrid w:val="0"/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05D16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法。</w:t>
            </w:r>
          </w:p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3.認識九九乘法表。</w:t>
            </w:r>
          </w:p>
        </w:tc>
        <w:tc>
          <w:tcPr>
            <w:tcW w:w="5803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【活動二】7、9乘法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1.教師口述布題，透過觀察和討論，列出乘法算式解題，並能知道乘法算式中各數字和符號的意義。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2.教師重新口述布題，透過觀察和討論圖象製作9的乘法表。</w:t>
            </w:r>
          </w:p>
        </w:tc>
        <w:tc>
          <w:tcPr>
            <w:tcW w:w="567" w:type="dxa"/>
            <w:vAlign w:val="center"/>
          </w:tcPr>
          <w:p w:rsidR="00531068" w:rsidRPr="00F05D16" w:rsidRDefault="00531068" w:rsidP="00663827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hAnsi="新細明體"/>
                <w:szCs w:val="16"/>
              </w:rPr>
            </w:pPr>
            <w:r w:rsidRPr="00F05D16">
              <w:rPr>
                <w:rFonts w:hAnsi="新細明體" w:hint="eastAsia"/>
                <w:szCs w:val="16"/>
              </w:rPr>
              <w:t>3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1附件11</w:t>
            </w:r>
          </w:p>
        </w:tc>
        <w:tc>
          <w:tcPr>
            <w:tcW w:w="992" w:type="dxa"/>
          </w:tcPr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1.互相討論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2.口頭回答</w:t>
            </w:r>
          </w:p>
          <w:p w:rsidR="00531068" w:rsidRPr="00F05D16" w:rsidRDefault="00531068" w:rsidP="00663827">
            <w:pPr>
              <w:tabs>
                <w:tab w:val="left" w:pos="3119"/>
              </w:tabs>
              <w:snapToGrid w:val="0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F05D16">
              <w:rPr>
                <w:rFonts w:ascii="新細明體" w:hAnsi="新細明體" w:hint="eastAsia"/>
                <w:sz w:val="16"/>
                <w:szCs w:val="16"/>
              </w:rPr>
              <w:t>3.紙筆測驗</w:t>
            </w:r>
          </w:p>
        </w:tc>
      </w:tr>
      <w:bookmarkEnd w:id="0"/>
    </w:tbl>
    <w:p w:rsidR="005B3413" w:rsidRPr="00F05D16" w:rsidRDefault="005B3413">
      <w:pPr>
        <w:jc w:val="both"/>
      </w:pPr>
    </w:p>
    <w:sectPr w:rsidR="005B3413" w:rsidRPr="00F05D16" w:rsidSect="00B42F6E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AB" w:rsidRDefault="00CF67AB" w:rsidP="008C7E99">
      <w:r>
        <w:separator/>
      </w:r>
    </w:p>
  </w:endnote>
  <w:endnote w:type="continuationSeparator" w:id="0">
    <w:p w:rsidR="00CF67AB" w:rsidRDefault="00CF67AB" w:rsidP="008C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panose1 w:val="02010609010101010101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AB" w:rsidRDefault="00CF67AB" w:rsidP="008C7E99">
      <w:r>
        <w:separator/>
      </w:r>
    </w:p>
  </w:footnote>
  <w:footnote w:type="continuationSeparator" w:id="0">
    <w:p w:rsidR="00CF67AB" w:rsidRDefault="00CF67AB" w:rsidP="008C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B57"/>
    <w:multiLevelType w:val="hybridMultilevel"/>
    <w:tmpl w:val="0F6297FC"/>
    <w:lvl w:ilvl="0" w:tplc="149AA98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3C26F810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D002A9A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E25432AE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CA56F73C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7262AB78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C76ACF18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7C2E8FA8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A9CC9696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FCE0859"/>
    <w:multiLevelType w:val="hybridMultilevel"/>
    <w:tmpl w:val="9CB40B1A"/>
    <w:lvl w:ilvl="0" w:tplc="A3B28CCA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C6247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80F3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FDE32E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7A4C19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BCC778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4680D8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506FDE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76E8FA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7E027C"/>
    <w:multiLevelType w:val="hybridMultilevel"/>
    <w:tmpl w:val="97146A4A"/>
    <w:lvl w:ilvl="0" w:tplc="1D64CC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>
    <w:nsid w:val="33DB1E04"/>
    <w:multiLevelType w:val="hybridMultilevel"/>
    <w:tmpl w:val="95F69A42"/>
    <w:lvl w:ilvl="0" w:tplc="9F48243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">
    <w:nsid w:val="345D03AB"/>
    <w:multiLevelType w:val="hybridMultilevel"/>
    <w:tmpl w:val="E72ADF8C"/>
    <w:lvl w:ilvl="0" w:tplc="9F48243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DF795C"/>
    <w:multiLevelType w:val="hybridMultilevel"/>
    <w:tmpl w:val="B5F631A2"/>
    <w:lvl w:ilvl="0" w:tplc="D556E2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D39EF2A0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9E1C4784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148CAA24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BCFA3AB8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1C649C6A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1F30BFE4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2906367A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758CDC9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>
    <w:nsid w:val="42491B99"/>
    <w:multiLevelType w:val="hybridMultilevel"/>
    <w:tmpl w:val="CD9449AC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424180"/>
    <w:multiLevelType w:val="hybridMultilevel"/>
    <w:tmpl w:val="694A9CEA"/>
    <w:lvl w:ilvl="0" w:tplc="55086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663A97"/>
    <w:multiLevelType w:val="hybridMultilevel"/>
    <w:tmpl w:val="A50E9162"/>
    <w:lvl w:ilvl="0" w:tplc="EBA827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  <w:color w:val="auto"/>
        <w:sz w:val="28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9B0EA0"/>
    <w:multiLevelType w:val="hybridMultilevel"/>
    <w:tmpl w:val="917228F6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C8337A4"/>
    <w:multiLevelType w:val="hybridMultilevel"/>
    <w:tmpl w:val="9B5ED2DE"/>
    <w:lvl w:ilvl="0" w:tplc="12B28B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D9DED518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3E4EB7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090106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5CB02F7C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C020D66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8792509C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E0A516C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4480E5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730900E1"/>
    <w:multiLevelType w:val="hybridMultilevel"/>
    <w:tmpl w:val="A88A4BF8"/>
    <w:lvl w:ilvl="0" w:tplc="9F48243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4">
    <w:nsid w:val="73A25466"/>
    <w:multiLevelType w:val="hybridMultilevel"/>
    <w:tmpl w:val="30F8FE86"/>
    <w:lvl w:ilvl="0" w:tplc="0409000F">
      <w:start w:val="1"/>
      <w:numFmt w:val="decimal"/>
      <w:lvlText w:val="%1."/>
      <w:lvlJc w:val="left"/>
      <w:pPr>
        <w:tabs>
          <w:tab w:val="num" w:pos="1160"/>
        </w:tabs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15">
    <w:nsid w:val="76532F27"/>
    <w:multiLevelType w:val="hybridMultilevel"/>
    <w:tmpl w:val="F648A976"/>
    <w:lvl w:ilvl="0" w:tplc="82F2EFD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6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16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6"/>
  </w:num>
  <w:num w:numId="11">
    <w:abstractNumId w:val="10"/>
  </w:num>
  <w:num w:numId="12">
    <w:abstractNumId w:val="15"/>
  </w:num>
  <w:num w:numId="13">
    <w:abstractNumId w:val="8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AD2"/>
    <w:rsid w:val="000034C1"/>
    <w:rsid w:val="00053C90"/>
    <w:rsid w:val="00056AB3"/>
    <w:rsid w:val="00074AEE"/>
    <w:rsid w:val="00092C7A"/>
    <w:rsid w:val="000A7EA2"/>
    <w:rsid w:val="000B37DA"/>
    <w:rsid w:val="000B7F4F"/>
    <w:rsid w:val="00113FCD"/>
    <w:rsid w:val="00121ACD"/>
    <w:rsid w:val="00132621"/>
    <w:rsid w:val="00146220"/>
    <w:rsid w:val="00155D54"/>
    <w:rsid w:val="0015626D"/>
    <w:rsid w:val="00156B76"/>
    <w:rsid w:val="00157735"/>
    <w:rsid w:val="0016445C"/>
    <w:rsid w:val="00173B5C"/>
    <w:rsid w:val="00185A9B"/>
    <w:rsid w:val="001C40F6"/>
    <w:rsid w:val="001D77CA"/>
    <w:rsid w:val="001E3584"/>
    <w:rsid w:val="00205FD4"/>
    <w:rsid w:val="002133BF"/>
    <w:rsid w:val="00225A53"/>
    <w:rsid w:val="00242186"/>
    <w:rsid w:val="0024423B"/>
    <w:rsid w:val="00253810"/>
    <w:rsid w:val="0026610C"/>
    <w:rsid w:val="002A1BA8"/>
    <w:rsid w:val="002A4259"/>
    <w:rsid w:val="002B1CCC"/>
    <w:rsid w:val="002C686A"/>
    <w:rsid w:val="002D27C3"/>
    <w:rsid w:val="002D407C"/>
    <w:rsid w:val="002F0250"/>
    <w:rsid w:val="0031009F"/>
    <w:rsid w:val="003174C2"/>
    <w:rsid w:val="003422C6"/>
    <w:rsid w:val="00344040"/>
    <w:rsid w:val="00347F78"/>
    <w:rsid w:val="00362654"/>
    <w:rsid w:val="00364189"/>
    <w:rsid w:val="003777FC"/>
    <w:rsid w:val="00381742"/>
    <w:rsid w:val="003C4731"/>
    <w:rsid w:val="003C48A0"/>
    <w:rsid w:val="003C6716"/>
    <w:rsid w:val="003D2392"/>
    <w:rsid w:val="003E3DE5"/>
    <w:rsid w:val="00415419"/>
    <w:rsid w:val="004244BF"/>
    <w:rsid w:val="00426440"/>
    <w:rsid w:val="00431E79"/>
    <w:rsid w:val="00441083"/>
    <w:rsid w:val="00470203"/>
    <w:rsid w:val="004751BC"/>
    <w:rsid w:val="00485BBC"/>
    <w:rsid w:val="004928B6"/>
    <w:rsid w:val="004C1B8F"/>
    <w:rsid w:val="004C6298"/>
    <w:rsid w:val="004D2A66"/>
    <w:rsid w:val="004D4D1A"/>
    <w:rsid w:val="00510809"/>
    <w:rsid w:val="00512091"/>
    <w:rsid w:val="00531068"/>
    <w:rsid w:val="005321F1"/>
    <w:rsid w:val="00535E32"/>
    <w:rsid w:val="00547C01"/>
    <w:rsid w:val="005562AD"/>
    <w:rsid w:val="0055739A"/>
    <w:rsid w:val="005666F1"/>
    <w:rsid w:val="00572F43"/>
    <w:rsid w:val="00575F05"/>
    <w:rsid w:val="0059732C"/>
    <w:rsid w:val="005B3413"/>
    <w:rsid w:val="005D2258"/>
    <w:rsid w:val="0060193A"/>
    <w:rsid w:val="0060387A"/>
    <w:rsid w:val="00615EB4"/>
    <w:rsid w:val="0061658B"/>
    <w:rsid w:val="00634133"/>
    <w:rsid w:val="00650648"/>
    <w:rsid w:val="00663827"/>
    <w:rsid w:val="0068115D"/>
    <w:rsid w:val="00681C61"/>
    <w:rsid w:val="006833B3"/>
    <w:rsid w:val="00696C48"/>
    <w:rsid w:val="006D50DA"/>
    <w:rsid w:val="007073F1"/>
    <w:rsid w:val="00732B88"/>
    <w:rsid w:val="007367B8"/>
    <w:rsid w:val="00737553"/>
    <w:rsid w:val="00742EF5"/>
    <w:rsid w:val="00753339"/>
    <w:rsid w:val="007566F2"/>
    <w:rsid w:val="00764C47"/>
    <w:rsid w:val="00764FB8"/>
    <w:rsid w:val="00774BDA"/>
    <w:rsid w:val="00775DE2"/>
    <w:rsid w:val="007818DA"/>
    <w:rsid w:val="00790C3A"/>
    <w:rsid w:val="007A42CB"/>
    <w:rsid w:val="007A5691"/>
    <w:rsid w:val="007B5852"/>
    <w:rsid w:val="007C09C0"/>
    <w:rsid w:val="007C1AFE"/>
    <w:rsid w:val="007C2990"/>
    <w:rsid w:val="007E4D9D"/>
    <w:rsid w:val="00816BBB"/>
    <w:rsid w:val="0084065B"/>
    <w:rsid w:val="0084199D"/>
    <w:rsid w:val="00847501"/>
    <w:rsid w:val="00855B32"/>
    <w:rsid w:val="00862AD2"/>
    <w:rsid w:val="008642FD"/>
    <w:rsid w:val="00873672"/>
    <w:rsid w:val="008755D2"/>
    <w:rsid w:val="00884845"/>
    <w:rsid w:val="008972B0"/>
    <w:rsid w:val="008B3B5D"/>
    <w:rsid w:val="008C2DD5"/>
    <w:rsid w:val="008C5F0C"/>
    <w:rsid w:val="008C7E99"/>
    <w:rsid w:val="008D1815"/>
    <w:rsid w:val="008D746B"/>
    <w:rsid w:val="008E051C"/>
    <w:rsid w:val="008E3F7E"/>
    <w:rsid w:val="008F1449"/>
    <w:rsid w:val="0091390B"/>
    <w:rsid w:val="0094436C"/>
    <w:rsid w:val="0095290C"/>
    <w:rsid w:val="0095501E"/>
    <w:rsid w:val="00965F36"/>
    <w:rsid w:val="00971146"/>
    <w:rsid w:val="00973341"/>
    <w:rsid w:val="00981FD4"/>
    <w:rsid w:val="009A2AF1"/>
    <w:rsid w:val="009C0A54"/>
    <w:rsid w:val="009C4CE2"/>
    <w:rsid w:val="009D12FB"/>
    <w:rsid w:val="009D751C"/>
    <w:rsid w:val="009E67F9"/>
    <w:rsid w:val="009F1C66"/>
    <w:rsid w:val="00A43036"/>
    <w:rsid w:val="00A446BF"/>
    <w:rsid w:val="00A51ABA"/>
    <w:rsid w:val="00A5268C"/>
    <w:rsid w:val="00A723BA"/>
    <w:rsid w:val="00A76D7B"/>
    <w:rsid w:val="00A83C5D"/>
    <w:rsid w:val="00A94D69"/>
    <w:rsid w:val="00A97409"/>
    <w:rsid w:val="00AB46C5"/>
    <w:rsid w:val="00AD014A"/>
    <w:rsid w:val="00AD0352"/>
    <w:rsid w:val="00AD71F6"/>
    <w:rsid w:val="00AF6702"/>
    <w:rsid w:val="00B00D10"/>
    <w:rsid w:val="00B07B12"/>
    <w:rsid w:val="00B24066"/>
    <w:rsid w:val="00B27AB9"/>
    <w:rsid w:val="00B42F6E"/>
    <w:rsid w:val="00B908A4"/>
    <w:rsid w:val="00BA05DF"/>
    <w:rsid w:val="00BE0BAA"/>
    <w:rsid w:val="00BF5ED1"/>
    <w:rsid w:val="00C00CE4"/>
    <w:rsid w:val="00C24C5C"/>
    <w:rsid w:val="00C452DA"/>
    <w:rsid w:val="00C47B00"/>
    <w:rsid w:val="00C5735C"/>
    <w:rsid w:val="00C60485"/>
    <w:rsid w:val="00C738A1"/>
    <w:rsid w:val="00C91F74"/>
    <w:rsid w:val="00C94CE4"/>
    <w:rsid w:val="00CA2A89"/>
    <w:rsid w:val="00CA4ACB"/>
    <w:rsid w:val="00CC47BB"/>
    <w:rsid w:val="00CC572F"/>
    <w:rsid w:val="00CC63DD"/>
    <w:rsid w:val="00CE0D9E"/>
    <w:rsid w:val="00CE6004"/>
    <w:rsid w:val="00CF47D5"/>
    <w:rsid w:val="00CF67AB"/>
    <w:rsid w:val="00CF6F20"/>
    <w:rsid w:val="00D252E6"/>
    <w:rsid w:val="00D459FC"/>
    <w:rsid w:val="00D54E70"/>
    <w:rsid w:val="00DA4C17"/>
    <w:rsid w:val="00DB0646"/>
    <w:rsid w:val="00DB10E9"/>
    <w:rsid w:val="00DC1551"/>
    <w:rsid w:val="00DD0385"/>
    <w:rsid w:val="00DD4FCB"/>
    <w:rsid w:val="00DE6B9C"/>
    <w:rsid w:val="00E04148"/>
    <w:rsid w:val="00E0607A"/>
    <w:rsid w:val="00E069CD"/>
    <w:rsid w:val="00E1118E"/>
    <w:rsid w:val="00E17D3A"/>
    <w:rsid w:val="00E22521"/>
    <w:rsid w:val="00E410C1"/>
    <w:rsid w:val="00E721ED"/>
    <w:rsid w:val="00E76DF2"/>
    <w:rsid w:val="00E806A6"/>
    <w:rsid w:val="00E8468D"/>
    <w:rsid w:val="00E95E17"/>
    <w:rsid w:val="00E97809"/>
    <w:rsid w:val="00EB6D7D"/>
    <w:rsid w:val="00EE10C8"/>
    <w:rsid w:val="00EE6D30"/>
    <w:rsid w:val="00F05D16"/>
    <w:rsid w:val="00F06782"/>
    <w:rsid w:val="00F06EE1"/>
    <w:rsid w:val="00F12855"/>
    <w:rsid w:val="00F34704"/>
    <w:rsid w:val="00F6180C"/>
    <w:rsid w:val="00F62E3F"/>
    <w:rsid w:val="00F80235"/>
    <w:rsid w:val="00F8586E"/>
    <w:rsid w:val="00F90AA5"/>
    <w:rsid w:val="00FB7DE6"/>
    <w:rsid w:val="00FC72E6"/>
    <w:rsid w:val="00FE088C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0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link w:val="a7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C7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8C7E99"/>
    <w:rPr>
      <w:kern w:val="2"/>
    </w:rPr>
  </w:style>
  <w:style w:type="character" w:customStyle="1" w:styleId="a7">
    <w:name w:val="純文字 字元"/>
    <w:link w:val="a6"/>
    <w:rsid w:val="002A4259"/>
    <w:rPr>
      <w:rFonts w:ascii="細明體" w:eastAsia="細明體" w:hAnsi="Courier New" w:cs="Courier New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4ACB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CA4AC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E703-274D-4131-AC66-30A067B4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1675</Words>
  <Characters>9553</Characters>
  <Application>Microsoft Office Word</Application>
  <DocSecurity>0</DocSecurity>
  <Lines>79</Lines>
  <Paragraphs>22</Paragraphs>
  <ScaleCrop>false</ScaleCrop>
  <Company>nani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(橫式)數學領域計畫表</dc:title>
  <dc:subject/>
  <dc:creator>K</dc:creator>
  <cp:keywords/>
  <cp:lastModifiedBy>User</cp:lastModifiedBy>
  <cp:revision>4</cp:revision>
  <cp:lastPrinted>2015-04-13T11:52:00Z</cp:lastPrinted>
  <dcterms:created xsi:type="dcterms:W3CDTF">2015-08-30T08:34:00Z</dcterms:created>
  <dcterms:modified xsi:type="dcterms:W3CDTF">2016-08-08T06:55:00Z</dcterms:modified>
</cp:coreProperties>
</file>